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C" w:rsidRPr="003709EA" w:rsidRDefault="007C699C" w:rsidP="007C699C">
      <w:pPr>
        <w:pStyle w:val="1"/>
      </w:pPr>
      <w:r w:rsidRPr="003709EA">
        <w:t>АДМИНИСТРАЦИЯ</w:t>
      </w:r>
    </w:p>
    <w:p w:rsidR="007C699C" w:rsidRPr="003709EA" w:rsidRDefault="007C699C" w:rsidP="007C699C">
      <w:pPr>
        <w:pStyle w:val="1"/>
      </w:pPr>
      <w:r w:rsidRPr="003709EA">
        <w:t>КОСИНСКОГО СЕЛЬСКОГО ПОСЕЛЕНИЯ</w:t>
      </w:r>
    </w:p>
    <w:p w:rsidR="007C699C" w:rsidRPr="00CF0FE2" w:rsidRDefault="007C699C" w:rsidP="007C699C">
      <w:pPr>
        <w:pStyle w:val="1"/>
      </w:pPr>
    </w:p>
    <w:p w:rsidR="007C699C" w:rsidRPr="00CF0FE2" w:rsidRDefault="007C699C" w:rsidP="007C699C"/>
    <w:p w:rsidR="007C699C" w:rsidRPr="00CF0FE2" w:rsidRDefault="007C699C" w:rsidP="007C699C">
      <w:pPr>
        <w:pStyle w:val="af3"/>
        <w:tabs>
          <w:tab w:val="left" w:pos="7513"/>
          <w:tab w:val="left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7C699C" w:rsidRPr="00CF0FE2" w:rsidRDefault="007C699C" w:rsidP="007C699C">
      <w:pPr>
        <w:jc w:val="both"/>
      </w:pPr>
    </w:p>
    <w:p w:rsidR="007C699C" w:rsidRPr="00CF0FE2" w:rsidRDefault="007C699C" w:rsidP="007C699C">
      <w:pPr>
        <w:jc w:val="both"/>
      </w:pPr>
      <w:r w:rsidRPr="00CF0FE2">
        <w:t xml:space="preserve"> </w:t>
      </w:r>
    </w:p>
    <w:p w:rsidR="007C699C" w:rsidRDefault="00844C20" w:rsidP="007C699C">
      <w:pPr>
        <w:jc w:val="both"/>
        <w:rPr>
          <w:sz w:val="28"/>
        </w:rPr>
      </w:pPr>
      <w:r>
        <w:rPr>
          <w:sz w:val="28"/>
          <w:szCs w:val="28"/>
        </w:rPr>
        <w:t>01</w:t>
      </w:r>
      <w:r w:rsidR="007C699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C699C">
        <w:rPr>
          <w:sz w:val="28"/>
          <w:szCs w:val="28"/>
        </w:rPr>
        <w:t>.2017</w:t>
      </w:r>
      <w:r w:rsidR="007C699C" w:rsidRPr="00CF0FE2">
        <w:rPr>
          <w:sz w:val="28"/>
        </w:rPr>
        <w:t xml:space="preserve">                                                                                                      №</w:t>
      </w:r>
      <w:r w:rsidR="007C699C">
        <w:rPr>
          <w:sz w:val="28"/>
        </w:rPr>
        <w:t xml:space="preserve"> 11</w:t>
      </w:r>
      <w:r>
        <w:rPr>
          <w:sz w:val="28"/>
        </w:rPr>
        <w:t>8</w:t>
      </w:r>
    </w:p>
    <w:p w:rsidR="007C699C" w:rsidRPr="00CF0FE2" w:rsidRDefault="007C699C" w:rsidP="007C699C">
      <w:pPr>
        <w:jc w:val="center"/>
        <w:rPr>
          <w:sz w:val="28"/>
        </w:rPr>
      </w:pPr>
    </w:p>
    <w:p w:rsidR="007C699C" w:rsidRDefault="007C699C" w:rsidP="007C699C">
      <w:pPr>
        <w:widowControl w:val="0"/>
        <w:autoSpaceDE w:val="0"/>
        <w:autoSpaceDN w:val="0"/>
        <w:adjustRightInd w:val="0"/>
        <w:ind w:right="4110"/>
        <w:rPr>
          <w:b/>
          <w:sz w:val="28"/>
          <w:szCs w:val="28"/>
        </w:rPr>
      </w:pPr>
      <w:r w:rsidRPr="00C05E2D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C05E2D">
        <w:rPr>
          <w:b/>
          <w:bCs/>
          <w:sz w:val="28"/>
          <w:szCs w:val="28"/>
        </w:rPr>
        <w:t>«</w:t>
      </w:r>
      <w:r w:rsidR="00913AA0" w:rsidRPr="00913AA0">
        <w:rPr>
          <w:b/>
          <w:bCs/>
          <w:sz w:val="28"/>
          <w:szCs w:val="28"/>
        </w:rPr>
        <w:t>Организация благоустройства территории Косинского сельского поселения</w:t>
      </w:r>
      <w:r w:rsidRPr="00C05E2D">
        <w:rPr>
          <w:b/>
          <w:bCs/>
          <w:sz w:val="28"/>
          <w:szCs w:val="28"/>
        </w:rPr>
        <w:t>»</w:t>
      </w:r>
    </w:p>
    <w:p w:rsidR="007C699C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99C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567">
        <w:rPr>
          <w:sz w:val="28"/>
          <w:szCs w:val="28"/>
        </w:rPr>
        <w:t xml:space="preserve">В соответствии </w:t>
      </w:r>
      <w:r w:rsidR="00FB4AC4" w:rsidRPr="00FB4AC4">
        <w:rPr>
          <w:sz w:val="28"/>
          <w:szCs w:val="28"/>
        </w:rPr>
        <w:t>с Федеральным законом от 6 октября 2003 года  № 131-ФЗ «Об общих принципах организации местного самоуправления в Российской Федерации», со статьей 179 Бюджетного кодекса Российской Федерации</w:t>
      </w:r>
      <w:r w:rsidRPr="00C31567">
        <w:rPr>
          <w:sz w:val="28"/>
          <w:szCs w:val="28"/>
        </w:rPr>
        <w:t>, руководствуясь Уставом Ко</w:t>
      </w:r>
      <w:r>
        <w:rPr>
          <w:sz w:val="28"/>
          <w:szCs w:val="28"/>
        </w:rPr>
        <w:t>син</w:t>
      </w:r>
      <w:r w:rsidRPr="00C31567">
        <w:rPr>
          <w:sz w:val="28"/>
          <w:szCs w:val="28"/>
        </w:rPr>
        <w:t xml:space="preserve">ского сельского  поселения, в целях </w:t>
      </w:r>
      <w:r w:rsidR="00FB4AC4" w:rsidRPr="00FB4AC4">
        <w:rPr>
          <w:sz w:val="28"/>
          <w:szCs w:val="28"/>
        </w:rPr>
        <w:t>повышение качества и условий проживания граждан</w:t>
      </w:r>
      <w:r w:rsidRPr="00C31567">
        <w:rPr>
          <w:sz w:val="28"/>
          <w:szCs w:val="28"/>
        </w:rPr>
        <w:t>,  ПОСТАНОВЛЯЮ:</w:t>
      </w:r>
    </w:p>
    <w:p w:rsidR="007C699C" w:rsidRPr="00D140CB" w:rsidRDefault="007C699C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631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9048E1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 программу «</w:t>
      </w:r>
      <w:r w:rsidR="00FB4AC4" w:rsidRPr="00FB4AC4">
        <w:rPr>
          <w:bCs/>
          <w:sz w:val="28"/>
          <w:szCs w:val="28"/>
        </w:rPr>
        <w:t>Организация благоустройства территории Косинского сельского поселения</w:t>
      </w:r>
      <w:r>
        <w:rPr>
          <w:bCs/>
          <w:sz w:val="28"/>
          <w:szCs w:val="28"/>
        </w:rPr>
        <w:t>»</w:t>
      </w:r>
      <w:r w:rsidRPr="00E07D6D">
        <w:rPr>
          <w:bCs/>
          <w:sz w:val="28"/>
          <w:szCs w:val="28"/>
        </w:rPr>
        <w:t>.</w:t>
      </w:r>
    </w:p>
    <w:p w:rsidR="007C699C" w:rsidRPr="001F5396" w:rsidRDefault="007C699C" w:rsidP="007C699C">
      <w:pPr>
        <w:widowControl w:val="0"/>
        <w:tabs>
          <w:tab w:val="left" w:pos="1058"/>
        </w:tabs>
        <w:spacing w:line="322" w:lineRule="exact"/>
        <w:jc w:val="both"/>
        <w:rPr>
          <w:sz w:val="28"/>
          <w:szCs w:val="28"/>
        </w:rPr>
      </w:pPr>
      <w:r w:rsidRPr="001F5396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2</w:t>
      </w:r>
      <w:r w:rsidRPr="001F5396">
        <w:rPr>
          <w:bCs/>
          <w:sz w:val="28"/>
          <w:szCs w:val="28"/>
        </w:rPr>
        <w:t>.</w:t>
      </w:r>
      <w:r w:rsidRPr="001F5396">
        <w:rPr>
          <w:color w:val="282828"/>
          <w:sz w:val="28"/>
          <w:szCs w:val="28"/>
          <w:shd w:val="clear" w:color="auto" w:fill="FFFFFF"/>
        </w:rPr>
        <w:t xml:space="preserve"> </w:t>
      </w:r>
      <w:r w:rsidRPr="001F5396">
        <w:rPr>
          <w:sz w:val="28"/>
          <w:szCs w:val="28"/>
        </w:rPr>
        <w:t>Настоящее постановление вступает в силу со дня подписания и применяется к правоотношениям при составлении и исполнении бюджета Ко</w:t>
      </w:r>
      <w:r>
        <w:rPr>
          <w:sz w:val="28"/>
          <w:szCs w:val="28"/>
        </w:rPr>
        <w:t>син</w:t>
      </w:r>
      <w:r w:rsidRPr="001F5396">
        <w:rPr>
          <w:sz w:val="28"/>
          <w:szCs w:val="28"/>
        </w:rPr>
        <w:t>ского сельского поселения, начиная с бюджета на 2018 год и плановый период 2019 и 2020 годов.</w:t>
      </w:r>
    </w:p>
    <w:p w:rsidR="007C699C" w:rsidRPr="001F5396" w:rsidRDefault="007C699C" w:rsidP="007C699C">
      <w:pPr>
        <w:widowControl w:val="0"/>
        <w:tabs>
          <w:tab w:val="left" w:pos="1058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5396">
        <w:rPr>
          <w:sz w:val="28"/>
          <w:szCs w:val="28"/>
        </w:rPr>
        <w:t>.  Настоящее постановление подлежит официальному опубликованию и размещению на официальном сайте администрации Ко</w:t>
      </w:r>
      <w:r>
        <w:rPr>
          <w:sz w:val="28"/>
          <w:szCs w:val="28"/>
        </w:rPr>
        <w:t>син</w:t>
      </w:r>
      <w:r w:rsidRPr="001F5396">
        <w:rPr>
          <w:sz w:val="28"/>
          <w:szCs w:val="28"/>
        </w:rPr>
        <w:t>ского сельского поселения в сети Интернет.</w:t>
      </w:r>
    </w:p>
    <w:p w:rsidR="007C699C" w:rsidRPr="00D8178F" w:rsidRDefault="007C699C" w:rsidP="007C69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5396">
        <w:rPr>
          <w:sz w:val="28"/>
          <w:szCs w:val="28"/>
        </w:rPr>
        <w:t xml:space="preserve">.  </w:t>
      </w:r>
      <w:proofErr w:type="gramStart"/>
      <w:r w:rsidRPr="001F5396">
        <w:rPr>
          <w:sz w:val="28"/>
          <w:szCs w:val="28"/>
        </w:rPr>
        <w:t>Контроль за</w:t>
      </w:r>
      <w:proofErr w:type="gramEnd"/>
      <w:r w:rsidRPr="001F5396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Косинского сельского поселения Сухенко В.В.</w:t>
      </w:r>
    </w:p>
    <w:p w:rsidR="007C699C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99C" w:rsidRPr="00D8178F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99C" w:rsidRPr="00D8178F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78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Косинского</w:t>
      </w:r>
      <w:r w:rsidRPr="00D8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В.И. </w:t>
      </w:r>
      <w:proofErr w:type="gramStart"/>
      <w:r>
        <w:rPr>
          <w:sz w:val="28"/>
          <w:szCs w:val="28"/>
        </w:rPr>
        <w:t>Юркин</w:t>
      </w:r>
      <w:proofErr w:type="gramEnd"/>
    </w:p>
    <w:p w:rsidR="00A53AB0" w:rsidRPr="0056579D" w:rsidRDefault="00A53AB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AB0" w:rsidRPr="0056579D" w:rsidRDefault="00A53AB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AB0" w:rsidRPr="0056579D" w:rsidRDefault="00A53AB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5AAC" w:rsidRPr="0056579D" w:rsidRDefault="008A5AAC" w:rsidP="00931BB2">
      <w:pPr>
        <w:pStyle w:val="ConsPlusNormal"/>
        <w:widowControl/>
        <w:tabs>
          <w:tab w:val="left" w:pos="7057"/>
          <w:tab w:val="left" w:pos="7230"/>
          <w:tab w:val="right" w:pos="9922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3249" w:rsidRDefault="00C53249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4D1" w:rsidRDefault="008C54D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4D1" w:rsidRDefault="008C54D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4D1" w:rsidRDefault="008C54D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4D1" w:rsidRDefault="008C54D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579D" w:rsidRDefault="0056579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699C" w:rsidRPr="00F711E1" w:rsidRDefault="007C699C" w:rsidP="007C699C">
      <w:pPr>
        <w:pStyle w:val="ConsPlusNormal"/>
        <w:jc w:val="right"/>
        <w:rPr>
          <w:rFonts w:ascii="Times New Roman" w:hAnsi="Times New Roman" w:cs="Times New Roman"/>
        </w:rPr>
      </w:pPr>
      <w:r w:rsidRPr="00F711E1">
        <w:rPr>
          <w:rFonts w:ascii="Times New Roman" w:hAnsi="Times New Roman" w:cs="Times New Roman"/>
        </w:rPr>
        <w:lastRenderedPageBreak/>
        <w:t>УТВЕРЖДЕНА</w:t>
      </w:r>
    </w:p>
    <w:p w:rsidR="00862859" w:rsidRPr="0056579D" w:rsidRDefault="007C699C" w:rsidP="007C699C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1E1">
        <w:rPr>
          <w:rFonts w:ascii="Times New Roman" w:hAnsi="Times New Roman" w:cs="Times New Roman"/>
          <w:sz w:val="24"/>
          <w:szCs w:val="24"/>
        </w:rPr>
        <w:t>постановлением администрации Коси</w:t>
      </w:r>
      <w:r w:rsidR="00844C20">
        <w:rPr>
          <w:rFonts w:ascii="Times New Roman" w:hAnsi="Times New Roman" w:cs="Times New Roman"/>
          <w:sz w:val="24"/>
          <w:szCs w:val="24"/>
        </w:rPr>
        <w:t>нского сельского поселения  от 01</w:t>
      </w:r>
      <w:r w:rsidRPr="00F711E1">
        <w:rPr>
          <w:rFonts w:ascii="Times New Roman" w:hAnsi="Times New Roman" w:cs="Times New Roman"/>
          <w:sz w:val="24"/>
          <w:szCs w:val="24"/>
        </w:rPr>
        <w:t>.1</w:t>
      </w:r>
      <w:r w:rsidR="00844C20">
        <w:rPr>
          <w:rFonts w:ascii="Times New Roman" w:hAnsi="Times New Roman" w:cs="Times New Roman"/>
          <w:sz w:val="24"/>
          <w:szCs w:val="24"/>
        </w:rPr>
        <w:t>2</w:t>
      </w:r>
      <w:r w:rsidRPr="00F711E1">
        <w:rPr>
          <w:rFonts w:ascii="Times New Roman" w:hAnsi="Times New Roman" w:cs="Times New Roman"/>
          <w:sz w:val="24"/>
          <w:szCs w:val="24"/>
        </w:rPr>
        <w:t>.2017 № 11</w:t>
      </w:r>
      <w:r w:rsidR="00844C20">
        <w:rPr>
          <w:rFonts w:ascii="Times New Roman" w:hAnsi="Times New Roman" w:cs="Times New Roman"/>
          <w:sz w:val="24"/>
          <w:szCs w:val="24"/>
        </w:rPr>
        <w:t>8</w:t>
      </w:r>
    </w:p>
    <w:p w:rsidR="00862859" w:rsidRPr="0056579D" w:rsidRDefault="00862859" w:rsidP="00862859">
      <w:pPr>
        <w:jc w:val="both"/>
      </w:pPr>
    </w:p>
    <w:p w:rsidR="00C53249" w:rsidRPr="0056579D" w:rsidRDefault="00C53249" w:rsidP="00C53249">
      <w:pPr>
        <w:jc w:val="center"/>
        <w:rPr>
          <w:b/>
          <w:bCs/>
        </w:rPr>
      </w:pPr>
      <w:r w:rsidRPr="0056579D">
        <w:rPr>
          <w:b/>
          <w:bCs/>
        </w:rPr>
        <w:t>М</w:t>
      </w:r>
      <w:r w:rsidR="00E14BDF" w:rsidRPr="0056579D">
        <w:rPr>
          <w:b/>
          <w:bCs/>
        </w:rPr>
        <w:t>униципальная  программа</w:t>
      </w:r>
    </w:p>
    <w:p w:rsidR="002C0371" w:rsidRPr="0056579D" w:rsidRDefault="00495EB7" w:rsidP="002C0371">
      <w:pPr>
        <w:tabs>
          <w:tab w:val="left" w:pos="7680"/>
          <w:tab w:val="left" w:pos="8160"/>
        </w:tabs>
        <w:ind w:left="1200" w:right="1401"/>
        <w:jc w:val="center"/>
        <w:rPr>
          <w:b/>
          <w:bCs/>
        </w:rPr>
      </w:pPr>
      <w:r w:rsidRPr="0056579D">
        <w:rPr>
          <w:b/>
          <w:bCs/>
        </w:rPr>
        <w:t>«</w:t>
      </w:r>
      <w:r w:rsidR="00FB4AC4" w:rsidRPr="00913AA0">
        <w:rPr>
          <w:b/>
          <w:bCs/>
          <w:sz w:val="28"/>
          <w:szCs w:val="28"/>
        </w:rPr>
        <w:t>Организация благоустройства территории Косинского сельского поселения</w:t>
      </w:r>
      <w:r w:rsidR="002C0371" w:rsidRPr="0056579D">
        <w:rPr>
          <w:b/>
          <w:bCs/>
        </w:rPr>
        <w:t>»</w:t>
      </w:r>
    </w:p>
    <w:p w:rsidR="00C53249" w:rsidRPr="0056579D" w:rsidRDefault="00C53249" w:rsidP="00862859">
      <w:pPr>
        <w:jc w:val="both"/>
      </w:pPr>
    </w:p>
    <w:p w:rsidR="00E14BDF" w:rsidRPr="0056579D" w:rsidRDefault="00EF7A7D" w:rsidP="006C4C8B">
      <w:pPr>
        <w:jc w:val="center"/>
        <w:rPr>
          <w:b/>
          <w:bCs/>
        </w:rPr>
      </w:pPr>
      <w:r w:rsidRPr="0056579D">
        <w:rPr>
          <w:b/>
          <w:bCs/>
        </w:rPr>
        <w:t>П</w:t>
      </w:r>
      <w:r w:rsidR="00E14BDF" w:rsidRPr="0056579D">
        <w:rPr>
          <w:b/>
          <w:bCs/>
        </w:rPr>
        <w:t>аспорт</w:t>
      </w:r>
    </w:p>
    <w:p w:rsidR="00C53249" w:rsidRPr="0056579D" w:rsidRDefault="00C53249" w:rsidP="006C4C8B">
      <w:pPr>
        <w:jc w:val="center"/>
        <w:rPr>
          <w:b/>
          <w:bCs/>
        </w:rPr>
      </w:pPr>
      <w:r w:rsidRPr="0056579D">
        <w:rPr>
          <w:b/>
          <w:bCs/>
        </w:rPr>
        <w:t>муниципальной программы</w:t>
      </w:r>
    </w:p>
    <w:p w:rsidR="00B21F51" w:rsidRPr="0056579D" w:rsidRDefault="00B21F51" w:rsidP="00B21F51">
      <w:pPr>
        <w:jc w:val="center"/>
        <w:rPr>
          <w:b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353"/>
        <w:gridCol w:w="961"/>
        <w:gridCol w:w="2566"/>
        <w:gridCol w:w="599"/>
        <w:gridCol w:w="1022"/>
        <w:gridCol w:w="448"/>
        <w:gridCol w:w="644"/>
        <w:gridCol w:w="229"/>
        <w:gridCol w:w="787"/>
        <w:gridCol w:w="114"/>
        <w:gridCol w:w="902"/>
      </w:tblGrid>
      <w:tr w:rsidR="00B21F51" w:rsidRPr="0056579D" w:rsidTr="00F711E1">
        <w:tc>
          <w:tcPr>
            <w:tcW w:w="3132" w:type="dxa"/>
            <w:gridSpan w:val="3"/>
            <w:shd w:val="clear" w:color="auto" w:fill="auto"/>
          </w:tcPr>
          <w:p w:rsidR="00B21F51" w:rsidRPr="0056579D" w:rsidRDefault="00EF7A7D" w:rsidP="00D81460">
            <w:pPr>
              <w:jc w:val="both"/>
            </w:pPr>
            <w:r w:rsidRPr="0056579D">
              <w:t>Ответственный исполнитель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FB4AC4" w:rsidRPr="00AB3BF2" w:rsidRDefault="00FB4AC4" w:rsidP="00FB4AC4">
            <w:pPr>
              <w:widowControl w:val="0"/>
              <w:autoSpaceDE w:val="0"/>
              <w:autoSpaceDN w:val="0"/>
              <w:adjustRightInd w:val="0"/>
            </w:pPr>
            <w:r w:rsidRPr="00AB3BF2">
              <w:t xml:space="preserve">Администрация  Косинского сельского поселения </w:t>
            </w:r>
          </w:p>
          <w:p w:rsidR="00B21F51" w:rsidRPr="0056579D" w:rsidRDefault="00B21F51" w:rsidP="006657CE">
            <w:pPr>
              <w:jc w:val="both"/>
            </w:pPr>
          </w:p>
        </w:tc>
      </w:tr>
      <w:tr w:rsidR="00FB4AC4" w:rsidRPr="0056579D" w:rsidTr="00F711E1">
        <w:tc>
          <w:tcPr>
            <w:tcW w:w="3132" w:type="dxa"/>
            <w:gridSpan w:val="3"/>
            <w:shd w:val="clear" w:color="auto" w:fill="auto"/>
          </w:tcPr>
          <w:p w:rsidR="00FB4AC4" w:rsidRPr="0056579D" w:rsidRDefault="00FB4AC4" w:rsidP="00D81460">
            <w:pPr>
              <w:jc w:val="both"/>
            </w:pPr>
            <w:r w:rsidRPr="0056579D">
              <w:t>Соисполнители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FB4AC4" w:rsidRDefault="00FB4AC4">
            <w:r w:rsidRPr="00AD3AA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FB4AC4" w:rsidRPr="0056579D" w:rsidTr="00F711E1">
        <w:tc>
          <w:tcPr>
            <w:tcW w:w="3132" w:type="dxa"/>
            <w:gridSpan w:val="3"/>
            <w:shd w:val="clear" w:color="auto" w:fill="auto"/>
          </w:tcPr>
          <w:p w:rsidR="00FB4AC4" w:rsidRPr="0056579D" w:rsidRDefault="00FB4AC4" w:rsidP="00D81460">
            <w:pPr>
              <w:jc w:val="both"/>
            </w:pPr>
            <w:r w:rsidRPr="0056579D">
              <w:t>Участники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FB4AC4" w:rsidRDefault="00FB4AC4">
            <w:r w:rsidRPr="00AD3AA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FB4AC4" w:rsidRPr="0056579D" w:rsidTr="00F711E1">
        <w:tc>
          <w:tcPr>
            <w:tcW w:w="3132" w:type="dxa"/>
            <w:gridSpan w:val="3"/>
            <w:shd w:val="clear" w:color="auto" w:fill="auto"/>
          </w:tcPr>
          <w:p w:rsidR="00FB4AC4" w:rsidRPr="0056579D" w:rsidRDefault="00FB4AC4" w:rsidP="00EF7A7D">
            <w:pPr>
              <w:jc w:val="both"/>
            </w:pPr>
            <w:r w:rsidRPr="0056579D">
              <w:t>Подпрограммы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FB4AC4" w:rsidRDefault="00FB4AC4">
            <w:r w:rsidRPr="00AD3AA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CC34C3" w:rsidRPr="0056579D" w:rsidTr="00F711E1">
        <w:tc>
          <w:tcPr>
            <w:tcW w:w="3132" w:type="dxa"/>
            <w:gridSpan w:val="3"/>
            <w:shd w:val="clear" w:color="auto" w:fill="auto"/>
          </w:tcPr>
          <w:p w:rsidR="00CC34C3" w:rsidRPr="0056579D" w:rsidRDefault="00CC34C3" w:rsidP="00D81460">
            <w:pPr>
              <w:jc w:val="both"/>
            </w:pPr>
            <w:r w:rsidRPr="0056579D">
              <w:t>Программно-целевые инструменты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382496" w:rsidRPr="0056579D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>1 Бюджетный кодекс Российской Федерации;</w:t>
            </w:r>
          </w:p>
          <w:p w:rsidR="00382496" w:rsidRPr="0056579D" w:rsidRDefault="00382496" w:rsidP="00382496">
            <w:pPr>
              <w:jc w:val="both"/>
              <w:rPr>
                <w:b/>
                <w:color w:val="0D0D0D"/>
              </w:rPr>
            </w:pPr>
            <w:r w:rsidRPr="0056579D">
              <w:rPr>
                <w:rFonts w:eastAsia="Batang"/>
              </w:rPr>
              <w:t>2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215715" w:rsidRPr="0056579D" w:rsidRDefault="00617E17" w:rsidP="00FB4AC4">
            <w:pPr>
              <w:jc w:val="both"/>
              <w:rPr>
                <w:bCs/>
              </w:rPr>
            </w:pPr>
            <w:r w:rsidRPr="0056579D">
              <w:rPr>
                <w:color w:val="0D0D0D"/>
              </w:rPr>
              <w:t>3</w:t>
            </w:r>
            <w:r w:rsidR="00215715" w:rsidRPr="0056579D">
              <w:rPr>
                <w:color w:val="0D0D0D"/>
              </w:rPr>
              <w:t xml:space="preserve">. Постановление администрации поселения от </w:t>
            </w:r>
            <w:r w:rsidR="00FB4AC4">
              <w:rPr>
                <w:color w:val="0D0D0D"/>
              </w:rPr>
              <w:t>01</w:t>
            </w:r>
            <w:r w:rsidR="00215715" w:rsidRPr="0056579D">
              <w:rPr>
                <w:color w:val="0D0D0D"/>
              </w:rPr>
              <w:t>.1</w:t>
            </w:r>
            <w:r w:rsidR="00FB4AC4">
              <w:rPr>
                <w:color w:val="0D0D0D"/>
              </w:rPr>
              <w:t>1</w:t>
            </w:r>
            <w:r w:rsidR="00215715" w:rsidRPr="0056579D">
              <w:rPr>
                <w:color w:val="0D0D0D"/>
              </w:rPr>
              <w:t>.201</w:t>
            </w:r>
            <w:r w:rsidR="00FB4AC4">
              <w:rPr>
                <w:color w:val="0D0D0D"/>
              </w:rPr>
              <w:t>7</w:t>
            </w:r>
            <w:r w:rsidR="00215715" w:rsidRPr="0056579D">
              <w:rPr>
                <w:color w:val="0D0D0D"/>
              </w:rPr>
              <w:t xml:space="preserve"> №</w:t>
            </w:r>
            <w:r w:rsidR="00215715" w:rsidRPr="0056579D">
              <w:rPr>
                <w:b/>
                <w:color w:val="0D0D0D"/>
              </w:rPr>
              <w:t xml:space="preserve"> </w:t>
            </w:r>
            <w:r w:rsidR="00FB4AC4">
              <w:rPr>
                <w:color w:val="0D0D0D"/>
              </w:rPr>
              <w:t>107</w:t>
            </w:r>
            <w:r w:rsidR="00215715" w:rsidRPr="0056579D">
              <w:rPr>
                <w:b/>
                <w:color w:val="0D0D0D"/>
              </w:rPr>
              <w:t xml:space="preserve"> </w:t>
            </w:r>
            <w:r w:rsidR="00215715" w:rsidRPr="00FB4AC4">
              <w:rPr>
                <w:color w:val="0D0D0D"/>
              </w:rPr>
              <w:t>«</w:t>
            </w:r>
            <w:r w:rsidR="00FB4AC4" w:rsidRPr="00FB4AC4">
              <w:rPr>
                <w:bCs/>
              </w:rPr>
              <w:t>Об утверждении порядка разработки, реализации и оценки эффективности муниципальных программ Косинского сельского поселения</w:t>
            </w:r>
            <w:r w:rsidR="00215715" w:rsidRPr="00FB4AC4">
              <w:rPr>
                <w:bCs/>
              </w:rPr>
              <w:t>»</w:t>
            </w:r>
          </w:p>
          <w:p w:rsidR="00617E17" w:rsidRPr="0056579D" w:rsidRDefault="00617E17" w:rsidP="00FB4AC4">
            <w:pPr>
              <w:jc w:val="both"/>
            </w:pPr>
            <w:r w:rsidRPr="0056579D">
              <w:rPr>
                <w:color w:val="0D0D0D"/>
              </w:rPr>
              <w:t xml:space="preserve">4. Постановление администрации поселения от </w:t>
            </w:r>
            <w:r w:rsidR="00CB2174" w:rsidRPr="0056579D">
              <w:rPr>
                <w:color w:val="0D0D0D"/>
              </w:rPr>
              <w:t>0</w:t>
            </w:r>
            <w:r w:rsidR="00FB4AC4">
              <w:rPr>
                <w:color w:val="0D0D0D"/>
              </w:rPr>
              <w:t>1</w:t>
            </w:r>
            <w:r w:rsidRPr="0056579D">
              <w:rPr>
                <w:color w:val="0D0D0D"/>
              </w:rPr>
              <w:t>.1</w:t>
            </w:r>
            <w:r w:rsidR="00FB4AC4">
              <w:rPr>
                <w:color w:val="0D0D0D"/>
              </w:rPr>
              <w:t>1</w:t>
            </w:r>
            <w:r w:rsidRPr="0056579D">
              <w:rPr>
                <w:color w:val="0D0D0D"/>
              </w:rPr>
              <w:t>.201</w:t>
            </w:r>
            <w:r w:rsidR="00FB4AC4">
              <w:rPr>
                <w:color w:val="0D0D0D"/>
              </w:rPr>
              <w:t>7</w:t>
            </w:r>
            <w:r w:rsidRPr="0056579D">
              <w:rPr>
                <w:color w:val="0D0D0D"/>
              </w:rPr>
              <w:t xml:space="preserve"> № </w:t>
            </w:r>
            <w:r w:rsidR="00FB4AC4">
              <w:rPr>
                <w:color w:val="0D0D0D"/>
              </w:rPr>
              <w:t>108</w:t>
            </w:r>
            <w:r w:rsidRPr="0056579D">
              <w:rPr>
                <w:color w:val="0D0D0D"/>
              </w:rPr>
              <w:t xml:space="preserve"> </w:t>
            </w:r>
            <w:r w:rsidRPr="00FB4AC4">
              <w:rPr>
                <w:color w:val="0D0D0D"/>
              </w:rPr>
              <w:t>«</w:t>
            </w:r>
            <w:r w:rsidR="00FB4AC4" w:rsidRPr="00FB4AC4">
              <w:t>Об утверждении Перечня муниципальных программ Косинского сельского поселения</w:t>
            </w:r>
            <w:r w:rsidRPr="00FB4AC4">
              <w:t>»</w:t>
            </w:r>
          </w:p>
        </w:tc>
      </w:tr>
      <w:tr w:rsidR="00376827" w:rsidRPr="0056579D" w:rsidTr="00F711E1">
        <w:tc>
          <w:tcPr>
            <w:tcW w:w="3132" w:type="dxa"/>
            <w:gridSpan w:val="3"/>
            <w:shd w:val="clear" w:color="auto" w:fill="auto"/>
          </w:tcPr>
          <w:p w:rsidR="00CC34C3" w:rsidRPr="0056579D" w:rsidRDefault="00CC34C3" w:rsidP="00D81460">
            <w:pPr>
              <w:jc w:val="both"/>
            </w:pPr>
            <w:r w:rsidRPr="0056579D">
              <w:t>Цели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DA6F0C" w:rsidRPr="0056579D" w:rsidRDefault="00FB4AC4" w:rsidP="00DA6F0C">
            <w:pPr>
              <w:jc w:val="both"/>
            </w:pPr>
            <w:r w:rsidRPr="00FB4AC4"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</w:t>
            </w:r>
          </w:p>
        </w:tc>
      </w:tr>
      <w:tr w:rsidR="00CC34C3" w:rsidRPr="0056579D" w:rsidTr="00F711E1">
        <w:tc>
          <w:tcPr>
            <w:tcW w:w="3132" w:type="dxa"/>
            <w:gridSpan w:val="3"/>
            <w:shd w:val="clear" w:color="auto" w:fill="auto"/>
          </w:tcPr>
          <w:p w:rsidR="00CC34C3" w:rsidRPr="0056579D" w:rsidRDefault="00CC34C3" w:rsidP="00D81460">
            <w:pPr>
              <w:jc w:val="both"/>
            </w:pPr>
            <w:r w:rsidRPr="0056579D">
              <w:t>Задачи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382496" w:rsidRPr="0056579D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>-  повышение качества и условий проживания граждан</w:t>
            </w:r>
            <w:r w:rsidR="006C2FAF">
              <w:rPr>
                <w:rFonts w:eastAsia="Batang"/>
              </w:rPr>
              <w:t>;</w:t>
            </w:r>
          </w:p>
          <w:p w:rsidR="00382496" w:rsidRPr="0056579D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>- обеспечение устойчивого функционирования объектов коммунальной инфраструктуры</w:t>
            </w:r>
            <w:r w:rsidR="00FB4AC4">
              <w:rPr>
                <w:rFonts w:eastAsia="Batang"/>
              </w:rPr>
              <w:t>;</w:t>
            </w:r>
          </w:p>
          <w:p w:rsidR="00382496" w:rsidRPr="0056579D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>- обеспечение устойчивого функционирования уличного освещения</w:t>
            </w:r>
            <w:r w:rsidR="00FB4AC4">
              <w:rPr>
                <w:rFonts w:eastAsia="Batang"/>
              </w:rPr>
              <w:t>;</w:t>
            </w:r>
          </w:p>
          <w:p w:rsidR="00382496" w:rsidRPr="0056579D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>- улучшение внешнего вида поселения</w:t>
            </w:r>
            <w:r w:rsidR="00FB4AC4">
              <w:rPr>
                <w:rFonts w:eastAsia="Batang"/>
              </w:rPr>
              <w:t>;</w:t>
            </w:r>
          </w:p>
          <w:p w:rsidR="00382496" w:rsidRPr="0056579D" w:rsidRDefault="00DE49C8" w:rsidP="003824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657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2496" w:rsidRPr="0056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79D">
              <w:rPr>
                <w:rFonts w:ascii="Times New Roman" w:hAnsi="Times New Roman"/>
                <w:sz w:val="24"/>
                <w:szCs w:val="24"/>
              </w:rPr>
              <w:t>о</w:t>
            </w:r>
            <w:r w:rsidR="00382496" w:rsidRPr="0056579D">
              <w:rPr>
                <w:rFonts w:ascii="Times New Roman" w:hAnsi="Times New Roman"/>
                <w:sz w:val="24"/>
                <w:szCs w:val="24"/>
              </w:rPr>
              <w:t xml:space="preserve">рганизация сбора и </w:t>
            </w:r>
            <w:r w:rsidRPr="0056579D">
              <w:rPr>
                <w:rFonts w:ascii="Times New Roman" w:hAnsi="Times New Roman"/>
                <w:sz w:val="24"/>
                <w:szCs w:val="24"/>
              </w:rPr>
              <w:t>вывоза бытовых отходов и м</w:t>
            </w:r>
            <w:r w:rsidR="006C2FAF">
              <w:rPr>
                <w:rFonts w:ascii="Times New Roman" w:hAnsi="Times New Roman"/>
                <w:sz w:val="24"/>
                <w:szCs w:val="24"/>
              </w:rPr>
              <w:t>усора;</w:t>
            </w:r>
          </w:p>
          <w:p w:rsidR="00382496" w:rsidRPr="0056579D" w:rsidRDefault="00382496" w:rsidP="00382496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79D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мероприятий по развитию и благоустройству территории сельского поселения;</w:t>
            </w:r>
          </w:p>
          <w:p w:rsidR="00382496" w:rsidRPr="0056579D" w:rsidRDefault="00DE49C8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6579D">
              <w:t>-</w:t>
            </w:r>
            <w:r w:rsidR="006C2FAF">
              <w:t xml:space="preserve"> </w:t>
            </w:r>
            <w:r w:rsidR="00532B2C">
              <w:rPr>
                <w:bCs/>
              </w:rPr>
              <w:t>п</w:t>
            </w:r>
            <w:r w:rsidR="006C2FAF" w:rsidRPr="006C2FAF">
              <w:rPr>
                <w:bCs/>
              </w:rPr>
              <w:t>оддержание на существующем уровне и улучшение санитарно-эпидемиологического состояния и благоустроенности поселения</w:t>
            </w:r>
          </w:p>
        </w:tc>
      </w:tr>
      <w:tr w:rsidR="00CE6FE6" w:rsidRPr="0056579D" w:rsidTr="00F711E1">
        <w:tc>
          <w:tcPr>
            <w:tcW w:w="3132" w:type="dxa"/>
            <w:gridSpan w:val="3"/>
            <w:shd w:val="clear" w:color="auto" w:fill="auto"/>
          </w:tcPr>
          <w:p w:rsidR="00CE6FE6" w:rsidRPr="0056579D" w:rsidRDefault="00CE6FE6" w:rsidP="00CE6FE6">
            <w:pPr>
              <w:jc w:val="both"/>
            </w:pPr>
            <w:r w:rsidRPr="0056579D">
              <w:t>Ожидаемые результаты реализации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CE6FE6" w:rsidRPr="0056579D" w:rsidRDefault="00CE6FE6" w:rsidP="00CE6FE6">
            <w:pPr>
              <w:jc w:val="both"/>
            </w:pPr>
            <w:r w:rsidRPr="0056579D">
              <w:t>обеспечение сохранности и увеличение сроков эксплуатации жилищного фонда сельского поселения</w:t>
            </w:r>
            <w:r>
              <w:t>;</w:t>
            </w:r>
          </w:p>
          <w:p w:rsidR="00CE6FE6" w:rsidRPr="0056579D" w:rsidRDefault="00CE6FE6" w:rsidP="00CE6FE6">
            <w:pPr>
              <w:jc w:val="both"/>
            </w:pPr>
            <w:r w:rsidRPr="0056579D">
              <w:t xml:space="preserve">обеспечение комфортных условий проживания, бесперебойной подачи и доступности жилищно-коммунальных услуг для населения; </w:t>
            </w:r>
          </w:p>
          <w:p w:rsidR="00CE6FE6" w:rsidRPr="0056579D" w:rsidRDefault="00CE6FE6" w:rsidP="00CE6FE6">
            <w:pPr>
              <w:jc w:val="both"/>
            </w:pPr>
            <w:r w:rsidRPr="0056579D">
              <w:t>модернизация объектов коммунальной инфраструктуры путем внедрения ресурсосберегающих технологий позволит достигнуть снижения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      </w:r>
          </w:p>
        </w:tc>
      </w:tr>
      <w:tr w:rsidR="00CE6FE6" w:rsidRPr="0056579D" w:rsidTr="00F711E1">
        <w:tc>
          <w:tcPr>
            <w:tcW w:w="3132" w:type="dxa"/>
            <w:gridSpan w:val="3"/>
            <w:shd w:val="clear" w:color="auto" w:fill="auto"/>
          </w:tcPr>
          <w:p w:rsidR="00CE6FE6" w:rsidRPr="0056579D" w:rsidRDefault="00CE6FE6" w:rsidP="00D81460">
            <w:pPr>
              <w:jc w:val="both"/>
            </w:pPr>
            <w:r w:rsidRPr="0056579D">
              <w:t>Этапы и сроки реализации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B3BF2">
              <w:t>Программа рассчитана на период с 2018 по 2020 годы.</w:t>
            </w:r>
          </w:p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t>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507507" w:rsidRPr="00B9370E" w:rsidTr="00F711E1">
        <w:tblPrEx>
          <w:tblLook w:val="04A0"/>
        </w:tblPrEx>
        <w:trPr>
          <w:trHeight w:val="65"/>
        </w:trPr>
        <w:tc>
          <w:tcPr>
            <w:tcW w:w="1818" w:type="dxa"/>
            <w:vMerge w:val="restart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  <w:r w:rsidRPr="00B9370E">
              <w:t xml:space="preserve">Целевые </w:t>
            </w:r>
            <w:r w:rsidRPr="00B9370E">
              <w:lastRenderedPageBreak/>
              <w:t>показатели Программы</w:t>
            </w:r>
          </w:p>
        </w:tc>
        <w:tc>
          <w:tcPr>
            <w:tcW w:w="353" w:type="dxa"/>
            <w:vMerge w:val="restart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lastRenderedPageBreak/>
              <w:t xml:space="preserve">№ </w:t>
            </w:r>
            <w:r w:rsidRPr="00B9370E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527" w:type="dxa"/>
            <w:gridSpan w:val="2"/>
            <w:vMerge w:val="restart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99" w:type="dxa"/>
            <w:vMerge w:val="restart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 xml:space="preserve">Ед. </w:t>
            </w:r>
            <w:proofErr w:type="spellStart"/>
            <w:r w:rsidRPr="00B9370E">
              <w:rPr>
                <w:sz w:val="20"/>
                <w:szCs w:val="20"/>
              </w:rPr>
              <w:lastRenderedPageBreak/>
              <w:t>изм</w:t>
            </w:r>
            <w:proofErr w:type="spellEnd"/>
            <w:r w:rsidRPr="00B9370E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  <w:gridSpan w:val="7"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lastRenderedPageBreak/>
              <w:t>Плановое значение целевого показателя</w:t>
            </w:r>
          </w:p>
        </w:tc>
      </w:tr>
      <w:tr w:rsidR="00507507" w:rsidRPr="00B9370E" w:rsidTr="00F711E1">
        <w:tblPrEx>
          <w:tblLook w:val="04A0"/>
        </w:tblPrEx>
        <w:trPr>
          <w:trHeight w:val="900"/>
        </w:trPr>
        <w:tc>
          <w:tcPr>
            <w:tcW w:w="1818" w:type="dxa"/>
            <w:vMerge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  <w:vMerge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на начало реализации программы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2"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gridSpan w:val="2"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2019</w:t>
            </w:r>
          </w:p>
        </w:tc>
        <w:tc>
          <w:tcPr>
            <w:tcW w:w="902" w:type="dxa"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2020</w:t>
            </w:r>
          </w:p>
        </w:tc>
      </w:tr>
      <w:tr w:rsidR="00507507" w:rsidRPr="00AB3BF2" w:rsidTr="00F711E1">
        <w:tblPrEx>
          <w:tblLook w:val="04A0"/>
        </w:tblPrEx>
        <w:trPr>
          <w:trHeight w:val="134"/>
        </w:trPr>
        <w:tc>
          <w:tcPr>
            <w:tcW w:w="1818" w:type="dxa"/>
            <w:vMerge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1</w:t>
            </w:r>
          </w:p>
        </w:tc>
        <w:tc>
          <w:tcPr>
            <w:tcW w:w="3527" w:type="dxa"/>
            <w:gridSpan w:val="2"/>
            <w:vAlign w:val="center"/>
          </w:tcPr>
          <w:p w:rsidR="00507507" w:rsidRPr="0056579D" w:rsidRDefault="00507507" w:rsidP="00CE6FE6">
            <w:pPr>
              <w:rPr>
                <w:lang w:eastAsia="en-US"/>
              </w:rPr>
            </w:pPr>
            <w:r w:rsidRPr="0056579D">
              <w:t>Количество муниципальных квартир муниципального жилищного фонда, в которых произведен капитальный ремонт</w:t>
            </w:r>
          </w:p>
        </w:tc>
        <w:tc>
          <w:tcPr>
            <w:tcW w:w="599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7507" w:rsidRPr="00AB3BF2" w:rsidTr="00F711E1">
        <w:tblPrEx>
          <w:tblLook w:val="04A0"/>
        </w:tblPrEx>
        <w:trPr>
          <w:trHeight w:val="134"/>
        </w:trPr>
        <w:tc>
          <w:tcPr>
            <w:tcW w:w="1818" w:type="dxa"/>
            <w:vMerge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2</w:t>
            </w:r>
          </w:p>
        </w:tc>
        <w:tc>
          <w:tcPr>
            <w:tcW w:w="3527" w:type="dxa"/>
            <w:gridSpan w:val="2"/>
          </w:tcPr>
          <w:p w:rsidR="00507507" w:rsidRPr="00AB3BF2" w:rsidRDefault="00507507" w:rsidP="00CE6FE6">
            <w:pPr>
              <w:rPr>
                <w:sz w:val="20"/>
                <w:szCs w:val="20"/>
              </w:rPr>
            </w:pPr>
            <w:r w:rsidRPr="0056579D">
              <w:t>Содержание и ремонт системы водоснабжения для повышения качества предоставления коммунальных услуг</w:t>
            </w:r>
          </w:p>
        </w:tc>
        <w:tc>
          <w:tcPr>
            <w:tcW w:w="599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7507" w:rsidRPr="00AB3BF2" w:rsidTr="00F711E1">
        <w:tblPrEx>
          <w:tblLook w:val="04A0"/>
        </w:tblPrEx>
        <w:trPr>
          <w:trHeight w:val="134"/>
        </w:trPr>
        <w:tc>
          <w:tcPr>
            <w:tcW w:w="1818" w:type="dxa"/>
            <w:vMerge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3</w:t>
            </w:r>
          </w:p>
        </w:tc>
        <w:tc>
          <w:tcPr>
            <w:tcW w:w="3527" w:type="dxa"/>
            <w:gridSpan w:val="2"/>
          </w:tcPr>
          <w:p w:rsidR="00507507" w:rsidRPr="00AB3BF2" w:rsidRDefault="00507507" w:rsidP="00CE6FE6">
            <w:pPr>
              <w:rPr>
                <w:sz w:val="20"/>
                <w:szCs w:val="20"/>
              </w:rPr>
            </w:pPr>
            <w:r w:rsidRPr="0056579D"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t>Косинского</w:t>
            </w:r>
            <w:r w:rsidRPr="0056579D">
              <w:t xml:space="preserve"> сельского поселения</w:t>
            </w:r>
          </w:p>
        </w:tc>
        <w:tc>
          <w:tcPr>
            <w:tcW w:w="599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7507" w:rsidRPr="00AB3BF2" w:rsidTr="00F711E1">
        <w:tblPrEx>
          <w:tblLook w:val="04A0"/>
        </w:tblPrEx>
        <w:trPr>
          <w:trHeight w:val="633"/>
        </w:trPr>
        <w:tc>
          <w:tcPr>
            <w:tcW w:w="1818" w:type="dxa"/>
            <w:vMerge/>
          </w:tcPr>
          <w:p w:rsidR="00507507" w:rsidRPr="00B9370E" w:rsidRDefault="00507507" w:rsidP="0085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7" w:type="dxa"/>
            <w:gridSpan w:val="2"/>
          </w:tcPr>
          <w:p w:rsidR="00507507" w:rsidRPr="0056579D" w:rsidRDefault="00507507" w:rsidP="00856723">
            <w:pPr>
              <w:tabs>
                <w:tab w:val="left" w:pos="6990"/>
              </w:tabs>
            </w:pPr>
            <w:r>
              <w:t>Увеличение протяженности уличного освещения</w:t>
            </w:r>
          </w:p>
        </w:tc>
        <w:tc>
          <w:tcPr>
            <w:tcW w:w="599" w:type="dxa"/>
          </w:tcPr>
          <w:p w:rsidR="00507507" w:rsidRPr="0056579D" w:rsidRDefault="00507507" w:rsidP="00856723">
            <w:pPr>
              <w:tabs>
                <w:tab w:val="left" w:pos="6990"/>
              </w:tabs>
              <w:jc w:val="center"/>
            </w:pPr>
            <w:r>
              <w:t>Км</w:t>
            </w:r>
          </w:p>
        </w:tc>
        <w:tc>
          <w:tcPr>
            <w:tcW w:w="1470" w:type="dxa"/>
            <w:gridSpan w:val="2"/>
            <w:vAlign w:val="center"/>
          </w:tcPr>
          <w:p w:rsidR="00507507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69" w:type="dxa"/>
            <w:gridSpan w:val="2"/>
            <w:vAlign w:val="center"/>
          </w:tcPr>
          <w:p w:rsidR="00507507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35" w:type="dxa"/>
            <w:gridSpan w:val="2"/>
            <w:vAlign w:val="center"/>
          </w:tcPr>
          <w:p w:rsidR="00507507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2" w:type="dxa"/>
            <w:vAlign w:val="center"/>
          </w:tcPr>
          <w:p w:rsidR="00507507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07507" w:rsidRPr="00AB3BF2" w:rsidTr="00F711E1">
        <w:tblPrEx>
          <w:tblLook w:val="04A0"/>
        </w:tblPrEx>
        <w:trPr>
          <w:trHeight w:val="699"/>
        </w:trPr>
        <w:tc>
          <w:tcPr>
            <w:tcW w:w="1818" w:type="dxa"/>
            <w:vMerge/>
          </w:tcPr>
          <w:p w:rsidR="00507507" w:rsidRPr="00B9370E" w:rsidRDefault="00507507" w:rsidP="005075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5</w:t>
            </w:r>
          </w:p>
        </w:tc>
        <w:tc>
          <w:tcPr>
            <w:tcW w:w="3527" w:type="dxa"/>
            <w:gridSpan w:val="2"/>
          </w:tcPr>
          <w:p w:rsidR="00507507" w:rsidRPr="0056579D" w:rsidRDefault="00507507" w:rsidP="00507507">
            <w:pPr>
              <w:tabs>
                <w:tab w:val="left" w:pos="6990"/>
              </w:tabs>
            </w:pPr>
            <w:r w:rsidRPr="0056579D">
              <w:t>Улучшение  санитарного и экологического состояния населенных пунктов</w:t>
            </w:r>
          </w:p>
        </w:tc>
        <w:tc>
          <w:tcPr>
            <w:tcW w:w="599" w:type="dxa"/>
          </w:tcPr>
          <w:p w:rsidR="00507507" w:rsidRPr="0056579D" w:rsidRDefault="00507507" w:rsidP="00507507">
            <w:pPr>
              <w:tabs>
                <w:tab w:val="left" w:pos="6990"/>
              </w:tabs>
              <w:jc w:val="center"/>
            </w:pPr>
            <w:r w:rsidRPr="0056579D"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7507" w:rsidRPr="00AB3BF2" w:rsidTr="00F711E1">
        <w:tblPrEx>
          <w:tblLook w:val="04A0"/>
        </w:tblPrEx>
        <w:trPr>
          <w:trHeight w:val="1098"/>
        </w:trPr>
        <w:tc>
          <w:tcPr>
            <w:tcW w:w="1818" w:type="dxa"/>
            <w:vMerge/>
          </w:tcPr>
          <w:p w:rsidR="00507507" w:rsidRPr="00B9370E" w:rsidRDefault="00507507" w:rsidP="005075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6</w:t>
            </w:r>
          </w:p>
        </w:tc>
        <w:tc>
          <w:tcPr>
            <w:tcW w:w="3527" w:type="dxa"/>
            <w:gridSpan w:val="2"/>
          </w:tcPr>
          <w:p w:rsidR="00507507" w:rsidRPr="0056579D" w:rsidRDefault="00507507" w:rsidP="00856723">
            <w:pPr>
              <w:tabs>
                <w:tab w:val="left" w:pos="6990"/>
              </w:tabs>
            </w:pPr>
            <w:r w:rsidRPr="0056579D">
              <w:t>Повышение степени  удовлетворенности  населения уровнем благоустройства сельского поселения</w:t>
            </w:r>
          </w:p>
        </w:tc>
        <w:tc>
          <w:tcPr>
            <w:tcW w:w="599" w:type="dxa"/>
          </w:tcPr>
          <w:p w:rsidR="00507507" w:rsidRPr="0056579D" w:rsidRDefault="00507507" w:rsidP="00856723">
            <w:pPr>
              <w:tabs>
                <w:tab w:val="left" w:pos="6990"/>
              </w:tabs>
              <w:jc w:val="center"/>
            </w:pPr>
            <w:r w:rsidRPr="0056579D"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7507" w:rsidRPr="00AB3BF2" w:rsidTr="00F711E1">
        <w:tblPrEx>
          <w:tblLook w:val="04A0"/>
        </w:tblPrEx>
        <w:trPr>
          <w:trHeight w:val="134"/>
        </w:trPr>
        <w:tc>
          <w:tcPr>
            <w:tcW w:w="1818" w:type="dxa"/>
            <w:vMerge/>
          </w:tcPr>
          <w:p w:rsidR="00507507" w:rsidRPr="00B9370E" w:rsidRDefault="00507507" w:rsidP="0085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7</w:t>
            </w:r>
          </w:p>
        </w:tc>
        <w:tc>
          <w:tcPr>
            <w:tcW w:w="3527" w:type="dxa"/>
            <w:gridSpan w:val="2"/>
          </w:tcPr>
          <w:p w:rsidR="00507507" w:rsidRPr="00856723" w:rsidRDefault="00507507" w:rsidP="00CE6FE6">
            <w:pPr>
              <w:widowControl w:val="0"/>
              <w:autoSpaceDE w:val="0"/>
              <w:autoSpaceDN w:val="0"/>
              <w:adjustRightInd w:val="0"/>
              <w:ind w:left="33"/>
            </w:pPr>
            <w:r w:rsidRPr="00856723">
              <w:t xml:space="preserve">Доля </w:t>
            </w:r>
            <w:proofErr w:type="gramStart"/>
            <w:r w:rsidRPr="00856723">
              <w:t>населения</w:t>
            </w:r>
            <w:proofErr w:type="gramEnd"/>
            <w:r w:rsidRPr="00856723">
              <w:t xml:space="preserve"> имеющая центральное водоснабжение</w:t>
            </w:r>
          </w:p>
        </w:tc>
        <w:tc>
          <w:tcPr>
            <w:tcW w:w="599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507507" w:rsidRPr="00AB3BF2" w:rsidTr="00F711E1">
        <w:tblPrEx>
          <w:tblLook w:val="04A0"/>
        </w:tblPrEx>
        <w:trPr>
          <w:trHeight w:val="194"/>
        </w:trPr>
        <w:tc>
          <w:tcPr>
            <w:tcW w:w="1818" w:type="dxa"/>
            <w:vMerge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8</w:t>
            </w:r>
          </w:p>
        </w:tc>
        <w:tc>
          <w:tcPr>
            <w:tcW w:w="3527" w:type="dxa"/>
            <w:gridSpan w:val="2"/>
          </w:tcPr>
          <w:p w:rsidR="00507507" w:rsidRPr="00856723" w:rsidRDefault="00507507" w:rsidP="00CE6FE6">
            <w:pPr>
              <w:widowControl w:val="0"/>
              <w:autoSpaceDE w:val="0"/>
              <w:autoSpaceDN w:val="0"/>
              <w:adjustRightInd w:val="0"/>
              <w:ind w:left="33"/>
            </w:pPr>
            <w:r w:rsidRPr="00856723">
              <w:t>Содержание и ремонт объектов уличного освещения</w:t>
            </w:r>
          </w:p>
        </w:tc>
        <w:tc>
          <w:tcPr>
            <w:tcW w:w="599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7507" w:rsidRPr="00AB3BF2" w:rsidTr="00F711E1">
        <w:tblPrEx>
          <w:tblLook w:val="04A0"/>
        </w:tblPrEx>
        <w:trPr>
          <w:trHeight w:val="194"/>
        </w:trPr>
        <w:tc>
          <w:tcPr>
            <w:tcW w:w="1818" w:type="dxa"/>
            <w:vMerge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27" w:type="dxa"/>
            <w:gridSpan w:val="2"/>
          </w:tcPr>
          <w:p w:rsidR="00507507" w:rsidRPr="00856723" w:rsidRDefault="00507507" w:rsidP="00CE6FE6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Благоустройство общественных и дворовых территорий</w:t>
            </w:r>
          </w:p>
        </w:tc>
        <w:tc>
          <w:tcPr>
            <w:tcW w:w="599" w:type="dxa"/>
            <w:vAlign w:val="center"/>
          </w:tcPr>
          <w:p w:rsidR="00507507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70" w:type="dxa"/>
            <w:gridSpan w:val="2"/>
            <w:vAlign w:val="center"/>
          </w:tcPr>
          <w:p w:rsidR="00507507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507507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vAlign w:val="center"/>
          </w:tcPr>
          <w:p w:rsidR="00507507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507507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6FE6" w:rsidRPr="00AB3BF2" w:rsidTr="00F711E1">
        <w:tblPrEx>
          <w:tblLook w:val="04A0"/>
        </w:tblPrEx>
        <w:trPr>
          <w:trHeight w:val="355"/>
        </w:trPr>
        <w:tc>
          <w:tcPr>
            <w:tcW w:w="1818" w:type="dxa"/>
            <w:vMerge w:val="restart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B3BF2">
              <w:t>Объемы и источники финансирования Программы</w:t>
            </w:r>
          </w:p>
        </w:tc>
        <w:tc>
          <w:tcPr>
            <w:tcW w:w="4479" w:type="dxa"/>
            <w:gridSpan w:val="4"/>
            <w:vMerge w:val="restart"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B3BF2">
              <w:t>Источники финансирования</w:t>
            </w:r>
          </w:p>
        </w:tc>
        <w:tc>
          <w:tcPr>
            <w:tcW w:w="4076" w:type="dxa"/>
            <w:gridSpan w:val="7"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Расходы (тыс. руб.)</w:t>
            </w:r>
          </w:p>
        </w:tc>
      </w:tr>
      <w:tr w:rsidR="00CE6FE6" w:rsidRPr="00AB3BF2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gridSpan w:val="4"/>
            <w:vMerge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22" w:type="dxa"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ИТОГО</w:t>
            </w:r>
          </w:p>
        </w:tc>
        <w:tc>
          <w:tcPr>
            <w:tcW w:w="1092" w:type="dxa"/>
            <w:gridSpan w:val="2"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2018</w:t>
            </w:r>
          </w:p>
        </w:tc>
        <w:tc>
          <w:tcPr>
            <w:tcW w:w="946" w:type="dxa"/>
            <w:gridSpan w:val="2"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2019</w:t>
            </w:r>
          </w:p>
        </w:tc>
        <w:tc>
          <w:tcPr>
            <w:tcW w:w="1016" w:type="dxa"/>
            <w:gridSpan w:val="2"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2020</w:t>
            </w:r>
          </w:p>
        </w:tc>
      </w:tr>
      <w:tr w:rsidR="00CE6FE6" w:rsidRPr="00AB3BF2" w:rsidTr="00F711E1">
        <w:tblPrEx>
          <w:tblLook w:val="04A0"/>
        </w:tblPrEx>
        <w:trPr>
          <w:trHeight w:val="507"/>
        </w:trPr>
        <w:tc>
          <w:tcPr>
            <w:tcW w:w="1818" w:type="dxa"/>
            <w:vMerge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gridSpan w:val="4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B3BF2">
              <w:t>Всего,</w:t>
            </w:r>
          </w:p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B3BF2">
              <w:t>в том числе:</w:t>
            </w:r>
          </w:p>
        </w:tc>
        <w:tc>
          <w:tcPr>
            <w:tcW w:w="1022" w:type="dxa"/>
            <w:vAlign w:val="center"/>
          </w:tcPr>
          <w:p w:rsidR="00CE6FE6" w:rsidRPr="00F711E1" w:rsidRDefault="00F711E1" w:rsidP="00F95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F959A8">
              <w:rPr>
                <w:rFonts w:ascii="Times New Roman" w:hAnsi="Times New Roman" w:cs="Times New Roman"/>
              </w:rPr>
              <w:t>405</w:t>
            </w:r>
            <w:r>
              <w:rPr>
                <w:rFonts w:ascii="Times New Roman" w:hAnsi="Times New Roman" w:cs="Times New Roman"/>
              </w:rPr>
              <w:t>,</w:t>
            </w:r>
            <w:r w:rsidR="00F959A8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092" w:type="dxa"/>
            <w:gridSpan w:val="2"/>
            <w:vAlign w:val="center"/>
          </w:tcPr>
          <w:p w:rsidR="00CE6FE6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1 523,687</w:t>
            </w:r>
          </w:p>
        </w:tc>
        <w:tc>
          <w:tcPr>
            <w:tcW w:w="946" w:type="dxa"/>
            <w:gridSpan w:val="2"/>
            <w:vAlign w:val="center"/>
          </w:tcPr>
          <w:p w:rsidR="00CE6FE6" w:rsidRPr="00F711E1" w:rsidRDefault="00F959A8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2 254,088</w:t>
            </w:r>
          </w:p>
        </w:tc>
        <w:tc>
          <w:tcPr>
            <w:tcW w:w="1016" w:type="dxa"/>
            <w:gridSpan w:val="2"/>
            <w:vAlign w:val="center"/>
          </w:tcPr>
          <w:p w:rsidR="00CE6FE6" w:rsidRPr="00F711E1" w:rsidRDefault="00F711E1" w:rsidP="00F95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59A8">
              <w:rPr>
                <w:rFonts w:ascii="Times New Roman" w:hAnsi="Times New Roman" w:cs="Times New Roman"/>
              </w:rPr>
              <w:t xml:space="preserve"> 628</w:t>
            </w:r>
            <w:r>
              <w:rPr>
                <w:rFonts w:ascii="Times New Roman" w:hAnsi="Times New Roman" w:cs="Times New Roman"/>
              </w:rPr>
              <w:t>,</w:t>
            </w:r>
            <w:r w:rsidR="00F959A8">
              <w:rPr>
                <w:rFonts w:ascii="Times New Roman" w:hAnsi="Times New Roman" w:cs="Times New Roman"/>
              </w:rPr>
              <w:t>015</w:t>
            </w:r>
          </w:p>
        </w:tc>
      </w:tr>
      <w:tr w:rsidR="00CE6FE6" w:rsidRPr="00AB3BF2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gridSpan w:val="4"/>
          </w:tcPr>
          <w:p w:rsidR="00CE6FE6" w:rsidRPr="00AB3BF2" w:rsidRDefault="00CE6FE6" w:rsidP="00CE6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2" w:type="dxa"/>
            <w:vAlign w:val="center"/>
          </w:tcPr>
          <w:p w:rsidR="00CE6FE6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2" w:type="dxa"/>
            <w:gridSpan w:val="2"/>
            <w:vAlign w:val="center"/>
          </w:tcPr>
          <w:p w:rsidR="00CE6FE6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6" w:type="dxa"/>
            <w:gridSpan w:val="2"/>
            <w:vAlign w:val="center"/>
          </w:tcPr>
          <w:p w:rsidR="00CE6FE6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6" w:type="dxa"/>
            <w:gridSpan w:val="2"/>
            <w:vAlign w:val="center"/>
          </w:tcPr>
          <w:p w:rsidR="00CE6FE6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</w:tr>
      <w:tr w:rsidR="00F711E1" w:rsidRPr="00AB3BF2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F711E1" w:rsidRPr="00AB3BF2" w:rsidRDefault="00F711E1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gridSpan w:val="4"/>
          </w:tcPr>
          <w:p w:rsidR="00F711E1" w:rsidRPr="00AB3BF2" w:rsidRDefault="00F711E1" w:rsidP="00CE6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22" w:type="dxa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2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6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6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</w:tr>
      <w:tr w:rsidR="00F711E1" w:rsidRPr="00AB3BF2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F711E1" w:rsidRPr="00AB3BF2" w:rsidRDefault="00F711E1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gridSpan w:val="4"/>
          </w:tcPr>
          <w:p w:rsidR="00F711E1" w:rsidRPr="00AB3BF2" w:rsidRDefault="00F711E1" w:rsidP="00CE6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2" w:type="dxa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1092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46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016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37,00</w:t>
            </w:r>
          </w:p>
        </w:tc>
      </w:tr>
      <w:tr w:rsidR="00F711E1" w:rsidRPr="00AB3BF2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F711E1" w:rsidRPr="00AB3BF2" w:rsidRDefault="00F711E1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gridSpan w:val="4"/>
          </w:tcPr>
          <w:p w:rsidR="00F711E1" w:rsidRPr="00AB3BF2" w:rsidRDefault="00F711E1" w:rsidP="00CE6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022" w:type="dxa"/>
            <w:vAlign w:val="center"/>
          </w:tcPr>
          <w:p w:rsidR="00F711E1" w:rsidRPr="00F711E1" w:rsidRDefault="00F959A8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5 294,790</w:t>
            </w:r>
          </w:p>
        </w:tc>
        <w:tc>
          <w:tcPr>
            <w:tcW w:w="1092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1 486,</w:t>
            </w: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946" w:type="dxa"/>
            <w:gridSpan w:val="2"/>
            <w:vAlign w:val="center"/>
          </w:tcPr>
          <w:p w:rsidR="00F711E1" w:rsidRPr="00F711E1" w:rsidRDefault="00F959A8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2 217,088</w:t>
            </w:r>
          </w:p>
        </w:tc>
        <w:tc>
          <w:tcPr>
            <w:tcW w:w="1016" w:type="dxa"/>
            <w:gridSpan w:val="2"/>
            <w:vAlign w:val="center"/>
          </w:tcPr>
          <w:p w:rsidR="00F711E1" w:rsidRPr="00F711E1" w:rsidRDefault="00F959A8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1 591,015</w:t>
            </w:r>
          </w:p>
        </w:tc>
      </w:tr>
    </w:tbl>
    <w:p w:rsidR="000F19BB" w:rsidRPr="0056579D" w:rsidRDefault="000F19BB" w:rsidP="005B1C0F">
      <w:pPr>
        <w:jc w:val="center"/>
        <w:rPr>
          <w:b/>
        </w:rPr>
      </w:pPr>
    </w:p>
    <w:p w:rsidR="00D104D7" w:rsidRPr="00F711E1" w:rsidRDefault="00D104D7" w:rsidP="005B1C0F">
      <w:pPr>
        <w:jc w:val="center"/>
        <w:rPr>
          <w:b/>
        </w:rPr>
      </w:pPr>
    </w:p>
    <w:p w:rsidR="00276B15" w:rsidRPr="00F711E1" w:rsidRDefault="00276B15" w:rsidP="005B1C0F">
      <w:pPr>
        <w:jc w:val="center"/>
        <w:rPr>
          <w:b/>
        </w:rPr>
      </w:pPr>
    </w:p>
    <w:p w:rsidR="00D104D7" w:rsidRPr="00F711E1" w:rsidRDefault="00D104D7" w:rsidP="005B1C0F">
      <w:pPr>
        <w:jc w:val="center"/>
        <w:rPr>
          <w:b/>
        </w:rPr>
      </w:pPr>
    </w:p>
    <w:p w:rsidR="008C54D1" w:rsidRPr="00F711E1" w:rsidRDefault="008C54D1" w:rsidP="005B1C0F">
      <w:pPr>
        <w:jc w:val="center"/>
        <w:rPr>
          <w:b/>
        </w:rPr>
      </w:pPr>
    </w:p>
    <w:p w:rsidR="008C54D1" w:rsidRPr="00F711E1" w:rsidRDefault="008C54D1" w:rsidP="005B1C0F">
      <w:pPr>
        <w:jc w:val="center"/>
        <w:rPr>
          <w:b/>
        </w:rPr>
      </w:pPr>
    </w:p>
    <w:p w:rsidR="008C54D1" w:rsidRPr="00F711E1" w:rsidRDefault="008C54D1" w:rsidP="005B1C0F">
      <w:pPr>
        <w:jc w:val="center"/>
        <w:rPr>
          <w:b/>
        </w:rPr>
      </w:pPr>
    </w:p>
    <w:p w:rsidR="008C54D1" w:rsidRPr="00F711E1" w:rsidRDefault="008C54D1" w:rsidP="005B1C0F">
      <w:pPr>
        <w:jc w:val="center"/>
        <w:rPr>
          <w:b/>
        </w:rPr>
      </w:pPr>
    </w:p>
    <w:p w:rsidR="008C54D1" w:rsidRPr="00F711E1" w:rsidRDefault="008C54D1" w:rsidP="005B1C0F">
      <w:pPr>
        <w:jc w:val="center"/>
        <w:rPr>
          <w:b/>
        </w:rPr>
      </w:pPr>
    </w:p>
    <w:p w:rsidR="00CB2174" w:rsidRPr="00F711E1" w:rsidRDefault="00CB2174" w:rsidP="005B1C0F">
      <w:pPr>
        <w:jc w:val="center"/>
        <w:rPr>
          <w:b/>
        </w:rPr>
      </w:pPr>
    </w:p>
    <w:p w:rsidR="00CB2174" w:rsidRDefault="00CB2174" w:rsidP="005B1C0F">
      <w:pPr>
        <w:jc w:val="center"/>
        <w:rPr>
          <w:b/>
        </w:rPr>
      </w:pPr>
    </w:p>
    <w:p w:rsidR="00F711E1" w:rsidRPr="00F711E1" w:rsidRDefault="00F711E1" w:rsidP="005B1C0F">
      <w:pPr>
        <w:jc w:val="center"/>
        <w:rPr>
          <w:b/>
        </w:rPr>
      </w:pPr>
    </w:p>
    <w:p w:rsidR="00A94E1A" w:rsidRPr="00F711E1" w:rsidRDefault="00A94E1A" w:rsidP="00D104D7">
      <w:pPr>
        <w:numPr>
          <w:ilvl w:val="0"/>
          <w:numId w:val="8"/>
        </w:numPr>
        <w:jc w:val="center"/>
        <w:rPr>
          <w:b/>
        </w:rPr>
      </w:pPr>
      <w:r w:rsidRPr="00F711E1">
        <w:rPr>
          <w:b/>
        </w:rPr>
        <w:lastRenderedPageBreak/>
        <w:t>Общая характеристика</w:t>
      </w:r>
    </w:p>
    <w:p w:rsidR="00267C63" w:rsidRPr="00F711E1" w:rsidRDefault="007D7509" w:rsidP="007D7509">
      <w:pPr>
        <w:ind w:firstLine="709"/>
        <w:jc w:val="both"/>
        <w:rPr>
          <w:b/>
        </w:rPr>
      </w:pPr>
      <w:r w:rsidRPr="00F711E1">
        <w:rPr>
          <w:b/>
        </w:rPr>
        <w:t>Одним из направлений организации благоустройства территории Косинского сельского поселения</w:t>
      </w:r>
      <w:r w:rsidRPr="00F711E1">
        <w:t xml:space="preserve"> является </w:t>
      </w:r>
      <w:r w:rsidR="00267C63" w:rsidRPr="00F711E1">
        <w:t>Жилищно-коммунальное хозяйство, без которой на современном этапе невозможна жизнедеятельность населенного пункта.</w:t>
      </w:r>
    </w:p>
    <w:p w:rsidR="00267C63" w:rsidRPr="00F711E1" w:rsidRDefault="00267C63" w:rsidP="007D7509">
      <w:pPr>
        <w:ind w:firstLine="709"/>
        <w:jc w:val="both"/>
      </w:pPr>
      <w:r w:rsidRPr="00F711E1">
        <w:t xml:space="preserve">Структурные изменения в отрасли, связанные с реформой местного самоуправления, требуют дополнительных усилий и финансовых вложений  для улучшения состояния жилищно-коммунального хозяйства в </w:t>
      </w:r>
      <w:r w:rsidR="00856723" w:rsidRPr="00F711E1">
        <w:t>Косинском</w:t>
      </w:r>
      <w:r w:rsidRPr="00F711E1">
        <w:t xml:space="preserve"> сельском поселении.</w:t>
      </w:r>
    </w:p>
    <w:p w:rsidR="00267C63" w:rsidRPr="00F711E1" w:rsidRDefault="00267C63" w:rsidP="00562A4E">
      <w:pPr>
        <w:ind w:firstLine="708"/>
        <w:jc w:val="both"/>
      </w:pPr>
      <w:r w:rsidRPr="00F711E1">
        <w:t>Программа направлена на повышение эффективности функционирования коммунального хозяйства, жизнеобеспечения населения, создание условий, обеспечивающих доступность коммунальных услуг, обеспечение надежного и устойчивого обслуживания потребителей коммунальных услуг</w:t>
      </w:r>
      <w:r w:rsidR="00856723" w:rsidRPr="00F711E1">
        <w:t>, повышение уровня благоустройства территории поселения</w:t>
      </w:r>
      <w:r w:rsidRPr="00F711E1">
        <w:t>.</w:t>
      </w:r>
    </w:p>
    <w:p w:rsidR="00D104D7" w:rsidRPr="00F711E1" w:rsidRDefault="00D104D7" w:rsidP="00562A4E">
      <w:pPr>
        <w:jc w:val="both"/>
      </w:pPr>
      <w:r w:rsidRPr="00F711E1">
        <w:t>Программа</w:t>
      </w:r>
      <w:r w:rsidR="00CB2174" w:rsidRPr="00F711E1">
        <w:t xml:space="preserve"> </w:t>
      </w:r>
      <w:r w:rsidRPr="00F711E1">
        <w:t xml:space="preserve"> создает</w:t>
      </w:r>
      <w:r w:rsidR="00CB2174" w:rsidRPr="00F711E1">
        <w:t xml:space="preserve"> </w:t>
      </w:r>
      <w:r w:rsidRPr="00F711E1">
        <w:t xml:space="preserve"> основы для сохранения и улучшения состояния жилищно-коммунального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стабильности.</w:t>
      </w:r>
    </w:p>
    <w:p w:rsidR="00D104D7" w:rsidRPr="00F711E1" w:rsidRDefault="007D7509" w:rsidP="007D7509">
      <w:pPr>
        <w:ind w:firstLine="709"/>
        <w:jc w:val="both"/>
      </w:pPr>
      <w:r w:rsidRPr="00F711E1">
        <w:t xml:space="preserve"> </w:t>
      </w:r>
      <w:r w:rsidR="00D104D7" w:rsidRPr="00F711E1">
        <w:t xml:space="preserve">Одним из приоритетов </w:t>
      </w:r>
      <w:r w:rsidR="00856723" w:rsidRPr="00F711E1">
        <w:t>организации благоустройства территории</w:t>
      </w:r>
      <w:r w:rsidR="00D104D7" w:rsidRPr="00F711E1">
        <w:t xml:space="preserve"> </w:t>
      </w:r>
      <w:r w:rsidR="00856723" w:rsidRPr="00F711E1">
        <w:t>Косинского</w:t>
      </w:r>
      <w:r w:rsidR="00D104D7" w:rsidRPr="00F711E1">
        <w:t xml:space="preserve"> сельского поселения является обеспечение комфортных условий проживания</w:t>
      </w:r>
      <w:r w:rsidR="00856723" w:rsidRPr="00F711E1">
        <w:t xml:space="preserve"> и отдыха</w:t>
      </w:r>
      <w:r w:rsidR="00D104D7" w:rsidRPr="00F711E1">
        <w:t xml:space="preserve">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</w:t>
      </w:r>
      <w:proofErr w:type="gramStart"/>
      <w:r w:rsidR="00D104D7" w:rsidRPr="00F711E1">
        <w:t>позволит достигнуть снижение</w:t>
      </w:r>
      <w:proofErr w:type="gramEnd"/>
      <w:r w:rsidR="00D104D7" w:rsidRPr="00F711E1">
        <w:t xml:space="preserve">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D104D7" w:rsidRPr="00F711E1" w:rsidRDefault="00D104D7" w:rsidP="00562A4E">
      <w:pPr>
        <w:jc w:val="both"/>
      </w:pPr>
      <w:r w:rsidRPr="00F711E1">
        <w:t xml:space="preserve">Формирование эффективной системы регулирования деятельности жилищно-коммунального хозяйства на территории </w:t>
      </w:r>
      <w:r w:rsidR="00856723" w:rsidRPr="00F711E1">
        <w:t>Косинского</w:t>
      </w:r>
      <w:r w:rsidRPr="00F711E1">
        <w:t xml:space="preserve"> сельского поселения обеспечит рациональное и эффективное расходование бюджетных средств и использование муниципального имущества, находящегося в сфере жилищно-коммунального хозяйства. </w:t>
      </w:r>
    </w:p>
    <w:p w:rsidR="008E0723" w:rsidRPr="00F711E1" w:rsidRDefault="00B26793" w:rsidP="00562A4E">
      <w:pPr>
        <w:ind w:firstLine="708"/>
        <w:jc w:val="both"/>
      </w:pPr>
      <w:r w:rsidRPr="00F711E1">
        <w:t xml:space="preserve">В настоящее время жилищный фонд в муниципальном образовании </w:t>
      </w:r>
      <w:r w:rsidR="00CB2174" w:rsidRPr="00F711E1">
        <w:t>«</w:t>
      </w:r>
      <w:r w:rsidR="007D7509" w:rsidRPr="00F711E1">
        <w:t>Косинское</w:t>
      </w:r>
      <w:r w:rsidR="00CB2174" w:rsidRPr="00F711E1">
        <w:t xml:space="preserve"> </w:t>
      </w:r>
      <w:r w:rsidRPr="00F711E1">
        <w:t xml:space="preserve"> </w:t>
      </w:r>
      <w:r w:rsidR="00CB2174" w:rsidRPr="00F711E1">
        <w:t xml:space="preserve">сельское </w:t>
      </w:r>
      <w:r w:rsidRPr="00F711E1">
        <w:t>поселение</w:t>
      </w:r>
      <w:r w:rsidR="00CB2174" w:rsidRPr="00F711E1">
        <w:t>»</w:t>
      </w:r>
      <w:r w:rsidRPr="00F711E1">
        <w:t xml:space="preserve"> характеризуется большим процентом износа</w:t>
      </w:r>
      <w:r w:rsidR="00CB2174" w:rsidRPr="00F711E1">
        <w:t xml:space="preserve">. </w:t>
      </w:r>
      <w:r w:rsidR="008E0723" w:rsidRPr="00F711E1">
        <w:t>На протяжении нескольких лет проводятся ремонты, но все равно вопрос проведения капитального ремонт остается открытым.</w:t>
      </w:r>
    </w:p>
    <w:p w:rsidR="00CB2174" w:rsidRPr="00F711E1" w:rsidRDefault="00CB2174" w:rsidP="00B10BBA">
      <w:pPr>
        <w:ind w:firstLine="709"/>
        <w:jc w:val="both"/>
      </w:pPr>
      <w:proofErr w:type="gramStart"/>
      <w:r w:rsidRPr="00F711E1">
        <w:t xml:space="preserve">Муниципальный жилищный фонд, состоящий на балансе администрации </w:t>
      </w:r>
      <w:r w:rsidR="00856723" w:rsidRPr="00F711E1">
        <w:t>Косинского</w:t>
      </w:r>
      <w:r w:rsidRPr="00F711E1">
        <w:t xml:space="preserve"> сельского поселения составляет</w:t>
      </w:r>
      <w:proofErr w:type="gramEnd"/>
      <w:r w:rsidRPr="00F711E1">
        <w:t xml:space="preserve"> </w:t>
      </w:r>
      <w:r w:rsidR="007D7509" w:rsidRPr="00F711E1">
        <w:t>4383</w:t>
      </w:r>
      <w:r w:rsidRPr="00F711E1">
        <w:t xml:space="preserve"> кв.м.</w:t>
      </w:r>
    </w:p>
    <w:p w:rsidR="00B26793" w:rsidRPr="00F711E1" w:rsidRDefault="007D7509" w:rsidP="00562A4E">
      <w:pPr>
        <w:jc w:val="both"/>
      </w:pPr>
      <w:r w:rsidRPr="00F711E1">
        <w:t>По состоянию на 01.01</w:t>
      </w:r>
      <w:r w:rsidR="00B26793" w:rsidRPr="00F711E1">
        <w:t>.201</w:t>
      </w:r>
      <w:r w:rsidRPr="00F711E1">
        <w:t>7</w:t>
      </w:r>
      <w:r w:rsidR="00B26793" w:rsidRPr="00F711E1">
        <w:t xml:space="preserve"> г. на территории муниципального образования расположено </w:t>
      </w:r>
      <w:r w:rsidRPr="00F711E1">
        <w:t>10</w:t>
      </w:r>
      <w:r w:rsidR="00B26793" w:rsidRPr="00F711E1">
        <w:t xml:space="preserve"> многоквартирных </w:t>
      </w:r>
      <w:r w:rsidR="003E2410" w:rsidRPr="00F711E1">
        <w:t xml:space="preserve">(двухэтажных) </w:t>
      </w:r>
      <w:r w:rsidR="00B26793" w:rsidRPr="00F711E1">
        <w:t xml:space="preserve">жилых домов. Из них на сегодняшний день практически весь жилищный фонд требует капитального ремонта отдельных конструктивных элементов или инженерных систем. </w:t>
      </w:r>
    </w:p>
    <w:p w:rsidR="00B26793" w:rsidRPr="00F711E1" w:rsidRDefault="00B26793" w:rsidP="007D7509">
      <w:pPr>
        <w:ind w:firstLine="709"/>
        <w:jc w:val="both"/>
      </w:pPr>
      <w:r w:rsidRPr="00F711E1">
        <w:t>Средства, ежегодно выделяемые из бюджета</w:t>
      </w:r>
      <w:r w:rsidR="00CB2174" w:rsidRPr="00F711E1">
        <w:t xml:space="preserve"> поселения</w:t>
      </w:r>
      <w:r w:rsidRPr="00F711E1">
        <w:t xml:space="preserve"> на проведение капитальных ремонтов многоквартирных домов, недостаточны для приведения в надлежащее состояние всего жилищного фонда в муниципальном образовании, но помогают решать наиболее остро стоящие вопросы.</w:t>
      </w:r>
    </w:p>
    <w:p w:rsidR="00CF33BC" w:rsidRPr="00F711E1" w:rsidRDefault="00CF33BC" w:rsidP="00562A4E">
      <w:pPr>
        <w:ind w:firstLine="708"/>
        <w:jc w:val="both"/>
      </w:pPr>
      <w:r w:rsidRPr="00F711E1">
        <w:rPr>
          <w:shd w:val="clear" w:color="auto" w:fill="FFFFFF"/>
        </w:rPr>
        <w:t xml:space="preserve">Практически каждый человек нашего поселения сталкивается с проблемой </w:t>
      </w:r>
      <w:proofErr w:type="spellStart"/>
      <w:r w:rsidRPr="00F711E1">
        <w:rPr>
          <w:shd w:val="clear" w:color="auto" w:fill="FFFFFF"/>
        </w:rPr>
        <w:t>водообеспечения</w:t>
      </w:r>
      <w:proofErr w:type="spellEnd"/>
      <w:r w:rsidRPr="00F711E1">
        <w:rPr>
          <w:shd w:val="clear" w:color="auto" w:fill="FFFFFF"/>
        </w:rPr>
        <w:t xml:space="preserve">. </w:t>
      </w:r>
      <w:r w:rsidRPr="00F711E1">
        <w:t>На территории населенных пункто</w:t>
      </w:r>
      <w:r w:rsidR="007D7509" w:rsidRPr="00F711E1">
        <w:t>в сельского поселения имеются 94 колодца и 9</w:t>
      </w:r>
      <w:r w:rsidRPr="00F711E1">
        <w:t xml:space="preserve"> скважин предназначенных для обеспечения жителей питьевой водой. Протяженность водопроводных сетей </w:t>
      </w:r>
      <w:r w:rsidR="00856723" w:rsidRPr="00F711E1">
        <w:t>Косинского</w:t>
      </w:r>
      <w:r w:rsidRPr="00F711E1">
        <w:t xml:space="preserve"> </w:t>
      </w:r>
      <w:r w:rsidR="007D7509" w:rsidRPr="00F711E1">
        <w:t>сельского поселения составляет 42</w:t>
      </w:r>
      <w:r w:rsidRPr="00F711E1">
        <w:t>,</w:t>
      </w:r>
      <w:r w:rsidR="007D7509" w:rsidRPr="00F711E1">
        <w:t>5</w:t>
      </w:r>
      <w:r w:rsidRPr="00F711E1">
        <w:t xml:space="preserve"> километра. Водоснабжением (водопроводом) </w:t>
      </w:r>
      <w:proofErr w:type="gramStart"/>
      <w:r w:rsidRPr="00F711E1">
        <w:t>обеспечены</w:t>
      </w:r>
      <w:proofErr w:type="gramEnd"/>
      <w:r w:rsidRPr="00F711E1">
        <w:t xml:space="preserve"> 4 населенных пункта. Администрацией поселения проводится постоянная работа по текущему и капитальному ремонту колодцев и водопроводной сети с последующим контролем качества воды, а также строительства нового водопровода.</w:t>
      </w:r>
    </w:p>
    <w:p w:rsidR="00CF33BC" w:rsidRPr="00F711E1" w:rsidRDefault="00CF33BC" w:rsidP="007D7509">
      <w:pPr>
        <w:ind w:firstLine="709"/>
        <w:jc w:val="both"/>
        <w:rPr>
          <w:color w:val="000000"/>
        </w:rPr>
      </w:pPr>
      <w:r w:rsidRPr="00F711E1">
        <w:rPr>
          <w:color w:val="000000"/>
        </w:rPr>
        <w:t xml:space="preserve">В целях бесперебойного снабжения населения питьевой водой необходимо продолжить ежегодные мероприятия по содержанию и ремонту колодцев и сети водопровода. Необходимо продолжить строительство водопроводной сети. Для решения проблем шаговой доступности водоснабжения по средствам колодцев, необходимо проведения мероприятий по обустройству дополнительных колодцев с учетом расположения населенных пунктов и ландшафта местности. </w:t>
      </w:r>
    </w:p>
    <w:p w:rsidR="00CF33BC" w:rsidRPr="00F711E1" w:rsidRDefault="00CF33BC" w:rsidP="007D7509">
      <w:pPr>
        <w:ind w:firstLine="709"/>
        <w:jc w:val="both"/>
        <w:rPr>
          <w:color w:val="000000"/>
        </w:rPr>
      </w:pPr>
      <w:r w:rsidRPr="00F711E1">
        <w:rPr>
          <w:shd w:val="clear" w:color="auto" w:fill="FFFFFF"/>
        </w:rPr>
        <w:t>Особенно тяжело жителям тех населенных пунктов, в которых отсутствует центральное водоснабжение, а имеющиеся</w:t>
      </w:r>
      <w:r w:rsidRPr="00F711E1">
        <w:rPr>
          <w:color w:val="000000"/>
          <w:shd w:val="clear" w:color="auto" w:fill="FFFFFF"/>
        </w:rPr>
        <w:t xml:space="preserve"> колодцы находятся в ненадлежащем, полуразрушенном состоянии. Следует также отметить, что в случае поломки водопровода или отключения воды колодец станет настоящим спасением. Именно поэтому ремонт колодцев в поселении сейчас является очень актуальным.</w:t>
      </w:r>
    </w:p>
    <w:p w:rsidR="00AB7C12" w:rsidRPr="00F711E1" w:rsidRDefault="00CF33BC" w:rsidP="00562A4E">
      <w:pPr>
        <w:jc w:val="both"/>
        <w:rPr>
          <w:b/>
        </w:rPr>
      </w:pPr>
      <w:r w:rsidRPr="00F711E1">
        <w:lastRenderedPageBreak/>
        <w:tab/>
      </w:r>
      <w:r w:rsidR="00AB7C12" w:rsidRPr="00F711E1">
        <w:rPr>
          <w:b/>
        </w:rPr>
        <w:t>Благоустройство территории является одной из насущных проблем, требующих ежедневного внимания и эффективного решения, относящихся к вопросам местного значения муниципального образования.</w:t>
      </w:r>
    </w:p>
    <w:p w:rsidR="00D836A2" w:rsidRPr="00F711E1" w:rsidRDefault="00D836A2" w:rsidP="007D7509">
      <w:pPr>
        <w:ind w:firstLine="709"/>
        <w:jc w:val="both"/>
      </w:pPr>
      <w:r w:rsidRPr="00F711E1">
        <w:t xml:space="preserve">В последнее время в поселении начала появляться система перспективного благоустройства, </w:t>
      </w:r>
      <w:r w:rsidR="00744A19" w:rsidRPr="00F711E1">
        <w:t>ведутся работы по обустройству</w:t>
      </w:r>
      <w:r w:rsidRPr="00F711E1">
        <w:t xml:space="preserve"> детски</w:t>
      </w:r>
      <w:r w:rsidR="00744A19" w:rsidRPr="00F711E1">
        <w:t>х</w:t>
      </w:r>
      <w:r w:rsidRPr="00F711E1">
        <w:t xml:space="preserve"> площад</w:t>
      </w:r>
      <w:r w:rsidR="00744A19" w:rsidRPr="00F711E1">
        <w:t>о</w:t>
      </w:r>
      <w:r w:rsidRPr="00F711E1">
        <w:t>к. Но, несмотря на это, большинство объектов благоустройства поселения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D836A2" w:rsidRPr="00F711E1" w:rsidRDefault="00D836A2" w:rsidP="00744A19">
      <w:pPr>
        <w:ind w:firstLine="709"/>
        <w:jc w:val="both"/>
      </w:pPr>
      <w:r w:rsidRPr="00F711E1">
        <w:t>Одной из проблем благоустройства поселения является негативное отношение жителей к элементам благоустройства: приводятся в негодность детские площадки, урны, скамейки, создаются несанкционированные свалки мусора. Проблема заключается в низком уровне культуры поведения жителей на улицах, небрежное отношение к элементам благоустройства.</w:t>
      </w:r>
    </w:p>
    <w:p w:rsidR="00D836A2" w:rsidRPr="00F711E1" w:rsidRDefault="00D836A2" w:rsidP="00562A4E">
      <w:pPr>
        <w:ind w:firstLine="708"/>
        <w:jc w:val="both"/>
      </w:pPr>
      <w:r w:rsidRPr="00F711E1">
        <w:t xml:space="preserve">Сетью уличного освещения не достаточно оснащена вся территория поселения. Протяженность сетей уличного освещения составляет </w:t>
      </w:r>
      <w:r w:rsidR="00B10BBA" w:rsidRPr="00F711E1">
        <w:t>58,8</w:t>
      </w:r>
      <w:r w:rsidRPr="00F711E1">
        <w:t xml:space="preserve"> километр, количество опор совместно – </w:t>
      </w:r>
      <w:r w:rsidR="00B10BBA" w:rsidRPr="00F711E1">
        <w:t>1470</w:t>
      </w:r>
      <w:r w:rsidRPr="00F711E1">
        <w:t xml:space="preserve"> штук.</w:t>
      </w:r>
    </w:p>
    <w:p w:rsidR="00D836A2" w:rsidRPr="00F711E1" w:rsidRDefault="00D836A2" w:rsidP="00562A4E">
      <w:pPr>
        <w:jc w:val="both"/>
      </w:pPr>
      <w:r w:rsidRPr="00F711E1"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 поселения.</w:t>
      </w:r>
    </w:p>
    <w:p w:rsidR="00D836A2" w:rsidRPr="00F711E1" w:rsidRDefault="00D836A2" w:rsidP="00562A4E">
      <w:pPr>
        <w:ind w:firstLine="708"/>
        <w:jc w:val="both"/>
        <w:rPr>
          <w:color w:val="000000"/>
        </w:rPr>
      </w:pPr>
      <w:r w:rsidRPr="00F711E1">
        <w:t xml:space="preserve">На сегодняшний день на территории поселения насчитывается </w:t>
      </w:r>
      <w:r w:rsidR="007562C1" w:rsidRPr="00F711E1">
        <w:t>3</w:t>
      </w:r>
      <w:r w:rsidRPr="00F711E1">
        <w:t xml:space="preserve"> </w:t>
      </w:r>
      <w:r w:rsidR="007562C1" w:rsidRPr="00F711E1">
        <w:t xml:space="preserve">санкционированной </w:t>
      </w:r>
      <w:r w:rsidRPr="00F711E1">
        <w:t>свал</w:t>
      </w:r>
      <w:r w:rsidR="00E14BDF" w:rsidRPr="00F711E1">
        <w:t>ки</w:t>
      </w:r>
      <w:r w:rsidRPr="00F711E1">
        <w:t>. Н</w:t>
      </w:r>
      <w:r w:rsidRPr="00F711E1">
        <w:rPr>
          <w:color w:val="000000"/>
          <w:shd w:val="clear" w:color="auto" w:fill="FFFFFF"/>
        </w:rPr>
        <w:t xml:space="preserve">есанкционированные свалки, выявляются ежегодно, что неблагоприятно отражается на окружающей среде.  Мероприятия по их очистке дают лишь кратковременный результат. Поэтому проблема мусора является ключевой.  </w:t>
      </w:r>
    </w:p>
    <w:p w:rsidR="00CF33BC" w:rsidRPr="00F711E1" w:rsidRDefault="00D836A2" w:rsidP="00562A4E">
      <w:pPr>
        <w:ind w:firstLine="708"/>
        <w:jc w:val="both"/>
      </w:pPr>
      <w:r w:rsidRPr="00F711E1">
        <w:t xml:space="preserve">Содержание мест захоронения. В настоящее время </w:t>
      </w:r>
      <w:r w:rsidR="00CF33BC" w:rsidRPr="00F711E1">
        <w:t xml:space="preserve">площадь кладбищ </w:t>
      </w:r>
      <w:r w:rsidRPr="00F711E1">
        <w:t xml:space="preserve">на территории поселения </w:t>
      </w:r>
      <w:r w:rsidR="00CF33BC" w:rsidRPr="00F711E1">
        <w:t xml:space="preserve">составляет </w:t>
      </w:r>
      <w:r w:rsidR="007562C1" w:rsidRPr="00F711E1">
        <w:t>7,19</w:t>
      </w:r>
      <w:r w:rsidR="00CF33BC" w:rsidRPr="00F711E1">
        <w:t xml:space="preserve"> гектара. Кладбища находятся в </w:t>
      </w:r>
      <w:r w:rsidR="007562C1" w:rsidRPr="00F711E1">
        <w:t>8</w:t>
      </w:r>
      <w:r w:rsidR="00CF33BC" w:rsidRPr="00F711E1">
        <w:t xml:space="preserve"> населенных пунктах поселения. </w:t>
      </w:r>
    </w:p>
    <w:p w:rsidR="00D836A2" w:rsidRPr="00F711E1" w:rsidRDefault="00CF33BC" w:rsidP="00562A4E">
      <w:pPr>
        <w:jc w:val="both"/>
        <w:rPr>
          <w:color w:val="000000"/>
        </w:rPr>
      </w:pPr>
      <w:r w:rsidRPr="00F711E1">
        <w:t xml:space="preserve"> </w:t>
      </w:r>
      <w:r w:rsidR="00D836A2" w:rsidRPr="00F711E1">
        <w:t>Многие кладбища не соответствуют санитарно-техническим нормам. Для исправления ситуации необходимо провести ряд мероприятий:  строительство и ремонт ограждения территории кладбищ, установка контейнеров и организация площадок для них, массовая вырубка деревьев и кустарников</w:t>
      </w:r>
      <w:r w:rsidRPr="00F711E1">
        <w:t>.</w:t>
      </w:r>
    </w:p>
    <w:p w:rsidR="00D104D7" w:rsidRPr="00F711E1" w:rsidRDefault="00D104D7" w:rsidP="00562A4E">
      <w:pPr>
        <w:ind w:firstLine="708"/>
        <w:jc w:val="both"/>
      </w:pPr>
      <w:r w:rsidRPr="00F711E1">
        <w:t xml:space="preserve">Одним из условий улучшения жизни населения </w:t>
      </w:r>
      <w:r w:rsidR="00856723" w:rsidRPr="00F711E1">
        <w:t>Косинского</w:t>
      </w:r>
      <w:r w:rsidRPr="00F711E1">
        <w:t xml:space="preserve"> сельского поселения является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кладбищ и прочих объектов в состояние, отвечающее требованиям и нормам, придавая им ухоженный вид.</w:t>
      </w:r>
    </w:p>
    <w:p w:rsidR="00D104D7" w:rsidRPr="00F711E1" w:rsidRDefault="00D104D7" w:rsidP="00562A4E">
      <w:pPr>
        <w:ind w:firstLine="708"/>
        <w:jc w:val="both"/>
      </w:pPr>
      <w:r w:rsidRPr="00F711E1">
        <w:t xml:space="preserve">В настоящее время перед органами местного самоуправления стоит достаточно много острых проблем, касающихся содержания объектов внешнего благоустройства, требующих безотлагательного решения. Основной экономический и социальный эффект данных мероприятий, включенных в программу, заключается в обеспечении сохранности существующего имущества путем проведения ремонтов, их контроле и содержании в надлежащем виде. </w:t>
      </w:r>
    </w:p>
    <w:p w:rsidR="00D104D7" w:rsidRPr="00F711E1" w:rsidRDefault="00267C63" w:rsidP="00562A4E">
      <w:pPr>
        <w:ind w:firstLine="708"/>
        <w:jc w:val="both"/>
      </w:pPr>
      <w:r w:rsidRPr="00F711E1">
        <w:t>Программно-целевой подход к решению проблем благоустройства и коммунального развития территории необходим, так как без стройной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и объектов коммунального хозяйства.</w:t>
      </w:r>
    </w:p>
    <w:p w:rsidR="00B7470F" w:rsidRPr="00F711E1" w:rsidRDefault="00B7470F" w:rsidP="00B7470F">
      <w:pPr>
        <w:widowControl w:val="0"/>
        <w:autoSpaceDE w:val="0"/>
        <w:autoSpaceDN w:val="0"/>
        <w:adjustRightInd w:val="0"/>
        <w:jc w:val="right"/>
      </w:pPr>
      <w:r w:rsidRPr="00F711E1">
        <w:t>Таблица 1.</w:t>
      </w:r>
    </w:p>
    <w:p w:rsidR="00B7470F" w:rsidRPr="00F711E1" w:rsidRDefault="00B7470F" w:rsidP="00B7470F">
      <w:pPr>
        <w:jc w:val="center"/>
      </w:pPr>
      <w:r w:rsidRPr="00F711E1">
        <w:t>Показатели ЖКХ в муниципальном образовании</w:t>
      </w:r>
    </w:p>
    <w:p w:rsidR="00B7470F" w:rsidRPr="00F711E1" w:rsidRDefault="007D7509" w:rsidP="00B7470F">
      <w:pPr>
        <w:jc w:val="center"/>
      </w:pPr>
      <w:r w:rsidRPr="00F711E1">
        <w:t>Косинское</w:t>
      </w:r>
      <w:r w:rsidR="00B7470F" w:rsidRPr="00F711E1">
        <w:t xml:space="preserve"> сельское поселение</w:t>
      </w:r>
    </w:p>
    <w:p w:rsidR="00556274" w:rsidRPr="00F711E1" w:rsidRDefault="00556274" w:rsidP="00B747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160"/>
        <w:gridCol w:w="2829"/>
      </w:tblGrid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Показатель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711E1">
              <w:t>Ед</w:t>
            </w:r>
            <w:proofErr w:type="gramStart"/>
            <w:r w:rsidRPr="00F711E1">
              <w:t>.и</w:t>
            </w:r>
            <w:proofErr w:type="gramEnd"/>
            <w:r w:rsidRPr="00F711E1">
              <w:t>зм</w:t>
            </w:r>
            <w:proofErr w:type="spellEnd"/>
            <w:r w:rsidRPr="00F711E1">
              <w:t>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 xml:space="preserve">Значение </w:t>
            </w:r>
          </w:p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показателя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Муниципальный жилищный фонд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кв.м.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4 383</w:t>
            </w:r>
          </w:p>
        </w:tc>
      </w:tr>
      <w:tr w:rsidR="00556274" w:rsidRPr="00F711E1">
        <w:tc>
          <w:tcPr>
            <w:tcW w:w="5148" w:type="dxa"/>
            <w:shd w:val="clear" w:color="auto" w:fill="auto"/>
          </w:tcPr>
          <w:p w:rsidR="00556274" w:rsidRPr="00F711E1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в т.ч. многоквартирные дома</w:t>
            </w:r>
            <w:r w:rsidR="0063157E" w:rsidRPr="00F711E1">
              <w:t xml:space="preserve"> (двухэтажные дома)</w:t>
            </w:r>
          </w:p>
        </w:tc>
        <w:tc>
          <w:tcPr>
            <w:tcW w:w="2160" w:type="dxa"/>
            <w:shd w:val="clear" w:color="auto" w:fill="auto"/>
          </w:tcPr>
          <w:p w:rsidR="00556274" w:rsidRPr="00F711E1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кв.м.</w:t>
            </w:r>
          </w:p>
        </w:tc>
        <w:tc>
          <w:tcPr>
            <w:tcW w:w="2829" w:type="dxa"/>
            <w:shd w:val="clear" w:color="auto" w:fill="auto"/>
          </w:tcPr>
          <w:p w:rsidR="00556274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934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 xml:space="preserve">Протяженность </w:t>
            </w:r>
            <w:r w:rsidR="00556274" w:rsidRPr="00F711E1">
              <w:t xml:space="preserve">водопроводных </w:t>
            </w:r>
            <w:r w:rsidRPr="00F711E1">
              <w:t>сетей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711E1">
              <w:t>км</w:t>
            </w:r>
            <w:proofErr w:type="gramEnd"/>
            <w:r w:rsidRPr="00F711E1">
              <w:t>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42,5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Количество населенных пунктов,</w:t>
            </w:r>
            <w:r w:rsidR="00556274" w:rsidRPr="00F711E1">
              <w:t xml:space="preserve"> </w:t>
            </w:r>
            <w:r w:rsidRPr="00F711E1">
              <w:t>обеспеченных водоснабжением</w:t>
            </w:r>
            <w:r w:rsidR="0063157E" w:rsidRPr="00F711E1">
              <w:t xml:space="preserve"> (водопроводом)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шт.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63157E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4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Скважины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шт.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9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lastRenderedPageBreak/>
              <w:t>и</w:t>
            </w:r>
            <w:r w:rsidR="00B7470F" w:rsidRPr="00F711E1">
              <w:t>з них обслуживают жилищный фонд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шт.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5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Протяженность сетей уличного освещения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711E1">
              <w:t>км</w:t>
            </w:r>
            <w:proofErr w:type="gramEnd"/>
            <w:r w:rsidRPr="00F711E1">
              <w:t>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58,8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Количество улиц обеспеченных уличным освещением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шт.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105</w:t>
            </w:r>
          </w:p>
        </w:tc>
      </w:tr>
      <w:tr w:rsidR="00556274" w:rsidRPr="00F711E1">
        <w:tc>
          <w:tcPr>
            <w:tcW w:w="5148" w:type="dxa"/>
            <w:shd w:val="clear" w:color="auto" w:fill="auto"/>
          </w:tcPr>
          <w:p w:rsidR="00556274" w:rsidRPr="00F711E1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Количество колодцев в населенных пунктах поселения</w:t>
            </w:r>
          </w:p>
        </w:tc>
        <w:tc>
          <w:tcPr>
            <w:tcW w:w="2160" w:type="dxa"/>
            <w:shd w:val="clear" w:color="auto" w:fill="auto"/>
          </w:tcPr>
          <w:p w:rsidR="00556274" w:rsidRPr="00F711E1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шт.</w:t>
            </w:r>
          </w:p>
        </w:tc>
        <w:tc>
          <w:tcPr>
            <w:tcW w:w="2829" w:type="dxa"/>
            <w:shd w:val="clear" w:color="auto" w:fill="auto"/>
          </w:tcPr>
          <w:p w:rsidR="00556274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94</w:t>
            </w:r>
          </w:p>
        </w:tc>
      </w:tr>
    </w:tbl>
    <w:p w:rsidR="00B7470F" w:rsidRPr="00F711E1" w:rsidRDefault="00B7470F" w:rsidP="00B7470F">
      <w:pPr>
        <w:widowControl w:val="0"/>
        <w:autoSpaceDE w:val="0"/>
        <w:autoSpaceDN w:val="0"/>
        <w:adjustRightInd w:val="0"/>
        <w:jc w:val="center"/>
      </w:pPr>
    </w:p>
    <w:p w:rsidR="00A94E1A" w:rsidRPr="00F711E1" w:rsidRDefault="00335D80" w:rsidP="00617E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11E1">
        <w:rPr>
          <w:b/>
        </w:rPr>
        <w:t>2</w:t>
      </w:r>
      <w:r w:rsidR="00A94E1A" w:rsidRPr="00F711E1">
        <w:rPr>
          <w:b/>
        </w:rPr>
        <w:t xml:space="preserve">. </w:t>
      </w:r>
      <w:r w:rsidRPr="00F711E1">
        <w:rPr>
          <w:b/>
        </w:rPr>
        <w:t>Цели и задачи программы</w:t>
      </w:r>
    </w:p>
    <w:p w:rsidR="00557597" w:rsidRPr="00F711E1" w:rsidRDefault="00B10BBA" w:rsidP="00562A4E">
      <w:pPr>
        <w:ind w:firstLine="708"/>
      </w:pPr>
      <w:r w:rsidRPr="00F711E1">
        <w:t xml:space="preserve">Организация благоустройства территории поселения и </w:t>
      </w:r>
      <w:r w:rsidR="00267C63" w:rsidRPr="00F711E1">
        <w:t>Развитие жилищно-коммунал</w:t>
      </w:r>
      <w:r w:rsidR="00236F78" w:rsidRPr="00F711E1">
        <w:t xml:space="preserve">ьного хозяйства </w:t>
      </w:r>
      <w:r w:rsidR="00267C63" w:rsidRPr="00F711E1">
        <w:t xml:space="preserve">являются одним из приоритетных направлений муниципальной политики. </w:t>
      </w:r>
      <w:r w:rsidR="00267C63" w:rsidRPr="00F711E1">
        <w:br/>
        <w:t xml:space="preserve">Приоритетами муниципальной политики </w:t>
      </w:r>
      <w:r w:rsidR="00856723" w:rsidRPr="00F711E1">
        <w:t>Косинского</w:t>
      </w:r>
      <w:r w:rsidR="00267C63" w:rsidRPr="00F711E1">
        <w:t xml:space="preserve"> сельского поселения в сфере реализации Программы являются:</w:t>
      </w:r>
    </w:p>
    <w:p w:rsidR="00267C63" w:rsidRPr="00F711E1" w:rsidRDefault="00557597" w:rsidP="00562A4E">
      <w:r w:rsidRPr="00F711E1">
        <w:t>- обеспечение сохранности жилищного фонда;</w:t>
      </w:r>
      <w:r w:rsidR="00267C63" w:rsidRPr="00F711E1">
        <w:t xml:space="preserve"> </w:t>
      </w:r>
      <w:r w:rsidR="00267C63" w:rsidRPr="00F711E1">
        <w:br/>
        <w:t xml:space="preserve">- создание условий для комфортного проживания жителей поселения; </w:t>
      </w:r>
    </w:p>
    <w:p w:rsidR="00267C63" w:rsidRPr="00F711E1" w:rsidRDefault="00267C63" w:rsidP="00562A4E">
      <w:r w:rsidRPr="00F711E1">
        <w:t>- организация и осуществление мероприятий по развитию коммунального хозяйства в поселении</w:t>
      </w:r>
      <w:proofErr w:type="gramStart"/>
      <w:r w:rsidRPr="00F711E1">
        <w:t>.</w:t>
      </w:r>
      <w:proofErr w:type="gramEnd"/>
      <w:r w:rsidRPr="00F711E1">
        <w:br/>
        <w:t xml:space="preserve">- </w:t>
      </w:r>
      <w:proofErr w:type="gramStart"/>
      <w:r w:rsidRPr="00F711E1">
        <w:t>о</w:t>
      </w:r>
      <w:proofErr w:type="gramEnd"/>
      <w:r w:rsidRPr="00F711E1">
        <w:t xml:space="preserve">рганизация и осуществление мероприятий по благоустройству территории </w:t>
      </w:r>
      <w:r w:rsidR="00EC512A" w:rsidRPr="00F711E1">
        <w:t xml:space="preserve">сельского </w:t>
      </w:r>
      <w:r w:rsidR="00732C87" w:rsidRPr="00F711E1">
        <w:t>поселения.</w:t>
      </w:r>
      <w:r w:rsidRPr="00F711E1">
        <w:br/>
        <w:t xml:space="preserve"> </w:t>
      </w:r>
      <w:r w:rsidR="00562A4E" w:rsidRPr="00F711E1">
        <w:tab/>
      </w:r>
      <w:r w:rsidRPr="00F711E1">
        <w:t>Проведенный анализ состояния</w:t>
      </w:r>
      <w:r w:rsidR="00B10BBA" w:rsidRPr="00F711E1">
        <w:t xml:space="preserve"> благоустройства и</w:t>
      </w:r>
      <w:r w:rsidRPr="00F711E1">
        <w:t xml:space="preserve"> </w:t>
      </w:r>
      <w:r w:rsidR="008628BE" w:rsidRPr="00F711E1">
        <w:t>жилищно-коммунального хозяйства</w:t>
      </w:r>
      <w:r w:rsidRPr="00F711E1">
        <w:t xml:space="preserve"> определяет цель муниципальной программы - создание комфортных условий жизнедеятельности в поселении. </w:t>
      </w:r>
      <w:r w:rsidRPr="00F711E1">
        <w:br/>
        <w:t xml:space="preserve">Для достижения поставленной цели необходимо решить следующие задачи: </w:t>
      </w:r>
    </w:p>
    <w:p w:rsidR="00267C63" w:rsidRPr="00F711E1" w:rsidRDefault="00267C63" w:rsidP="00562A4E">
      <w:pPr>
        <w:rPr>
          <w:rFonts w:eastAsia="Batang"/>
        </w:rPr>
      </w:pPr>
      <w:r w:rsidRPr="00F711E1">
        <w:rPr>
          <w:rFonts w:eastAsia="Batang"/>
        </w:rPr>
        <w:t>-  повышение качест</w:t>
      </w:r>
      <w:r w:rsidR="00B10BBA" w:rsidRPr="00F711E1">
        <w:rPr>
          <w:rFonts w:eastAsia="Batang"/>
        </w:rPr>
        <w:t>ва и условий проживания граждан;</w:t>
      </w:r>
    </w:p>
    <w:p w:rsidR="000D6EC5" w:rsidRPr="00F711E1" w:rsidRDefault="000D6EC5" w:rsidP="00562A4E">
      <w:pPr>
        <w:rPr>
          <w:rFonts w:eastAsia="Batang"/>
        </w:rPr>
      </w:pPr>
      <w:r w:rsidRPr="00F711E1">
        <w:rPr>
          <w:rFonts w:eastAsia="Batang"/>
        </w:rPr>
        <w:t>-  у</w:t>
      </w:r>
      <w:r w:rsidRPr="00F711E1">
        <w:t>величение срок</w:t>
      </w:r>
      <w:r w:rsidR="00B10BBA" w:rsidRPr="00F711E1">
        <w:t>ов эксплуатации жилищного фонда;</w:t>
      </w:r>
    </w:p>
    <w:p w:rsidR="00267C63" w:rsidRPr="00F711E1" w:rsidRDefault="00267C63" w:rsidP="00562A4E">
      <w:pPr>
        <w:rPr>
          <w:rFonts w:eastAsia="Batang"/>
        </w:rPr>
      </w:pPr>
      <w:r w:rsidRPr="00F711E1">
        <w:rPr>
          <w:rFonts w:eastAsia="Batang"/>
        </w:rPr>
        <w:t>-</w:t>
      </w:r>
      <w:r w:rsidR="001861D5" w:rsidRPr="00F711E1">
        <w:rPr>
          <w:rFonts w:eastAsia="Batang"/>
        </w:rPr>
        <w:t xml:space="preserve"> </w:t>
      </w:r>
      <w:r w:rsidRPr="00F711E1">
        <w:rPr>
          <w:rFonts w:eastAsia="Batang"/>
        </w:rPr>
        <w:t>обеспечение устойчивого функционирования объек</w:t>
      </w:r>
      <w:r w:rsidR="00732C87" w:rsidRPr="00F711E1">
        <w:rPr>
          <w:rFonts w:eastAsia="Batang"/>
        </w:rPr>
        <w:t>тов коммунальной инфраструктуры;</w:t>
      </w:r>
    </w:p>
    <w:p w:rsidR="00267C63" w:rsidRPr="00F711E1" w:rsidRDefault="00267C63" w:rsidP="00562A4E">
      <w:pPr>
        <w:rPr>
          <w:rFonts w:eastAsia="Batang"/>
        </w:rPr>
      </w:pPr>
      <w:r w:rsidRPr="00F711E1">
        <w:rPr>
          <w:rFonts w:eastAsia="Batang"/>
        </w:rPr>
        <w:t>- обеспечение устойчивого функ</w:t>
      </w:r>
      <w:r w:rsidR="00732C87" w:rsidRPr="00F711E1">
        <w:rPr>
          <w:rFonts w:eastAsia="Batang"/>
        </w:rPr>
        <w:t>ционирования уличного освещения;</w:t>
      </w:r>
    </w:p>
    <w:p w:rsidR="00267C63" w:rsidRPr="00F711E1" w:rsidRDefault="00267C63" w:rsidP="00562A4E">
      <w:pPr>
        <w:rPr>
          <w:rFonts w:eastAsia="Batang"/>
        </w:rPr>
      </w:pPr>
      <w:r w:rsidRPr="00F711E1">
        <w:rPr>
          <w:rFonts w:eastAsia="Batang"/>
        </w:rPr>
        <w:t>- ул</w:t>
      </w:r>
      <w:r w:rsidR="00732C87" w:rsidRPr="00F711E1">
        <w:rPr>
          <w:rFonts w:eastAsia="Batang"/>
        </w:rPr>
        <w:t>учшение внешнего вида поселения;</w:t>
      </w:r>
    </w:p>
    <w:p w:rsidR="00267C63" w:rsidRPr="00F711E1" w:rsidRDefault="00267C63" w:rsidP="00562A4E">
      <w:r w:rsidRPr="00F711E1">
        <w:t>- повышение качества предоставления коммунальных услуг потребителям;</w:t>
      </w:r>
    </w:p>
    <w:p w:rsidR="00267C63" w:rsidRPr="00F711E1" w:rsidRDefault="00267C63" w:rsidP="00562A4E">
      <w:r w:rsidRPr="00F711E1">
        <w:t>-  озеленение территор</w:t>
      </w:r>
      <w:r w:rsidR="00732C87" w:rsidRPr="00F711E1">
        <w:t>ии поселения;</w:t>
      </w:r>
      <w:r w:rsidRPr="00F711E1">
        <w:br/>
        <w:t>-  содержание мест захоронен</w:t>
      </w:r>
      <w:r w:rsidR="00732C87" w:rsidRPr="00F711E1">
        <w:t>ия в благоустроенном состоянии;</w:t>
      </w:r>
      <w:r w:rsidRPr="00F711E1">
        <w:br/>
        <w:t xml:space="preserve">-  организация сбора и </w:t>
      </w:r>
      <w:r w:rsidR="00732C87" w:rsidRPr="00F711E1">
        <w:t>вывоза бытовых отходов и мусора;</w:t>
      </w:r>
    </w:p>
    <w:p w:rsidR="00267C63" w:rsidRPr="00F711E1" w:rsidRDefault="00267C63" w:rsidP="00562A4E">
      <w:r w:rsidRPr="00F711E1">
        <w:t>- разработка мероприятий по развитию и благоустройству территории сельского поселения;</w:t>
      </w:r>
    </w:p>
    <w:p w:rsidR="00267C63" w:rsidRPr="00F711E1" w:rsidRDefault="00267C63" w:rsidP="00562A4E">
      <w:pPr>
        <w:rPr>
          <w:b/>
        </w:rPr>
      </w:pPr>
      <w:r w:rsidRPr="00F711E1">
        <w:t>- обеспечение бесперебойной и эффективной работы объектов коммунального комплекса на территории поселения.</w:t>
      </w:r>
    </w:p>
    <w:p w:rsidR="001861D5" w:rsidRPr="00F711E1" w:rsidRDefault="001861D5" w:rsidP="00562A4E">
      <w:pPr>
        <w:rPr>
          <w:b/>
        </w:rPr>
      </w:pP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3. Прогноз конечных результатов</w:t>
      </w:r>
    </w:p>
    <w:p w:rsidR="001861D5" w:rsidRPr="00F711E1" w:rsidRDefault="001861D5" w:rsidP="00562A4E">
      <w:pPr>
        <w:ind w:firstLine="708"/>
      </w:pPr>
      <w:r w:rsidRPr="00F711E1">
        <w:t xml:space="preserve">Ожидаемые конечные результаты реализации муниципальной Программы: </w:t>
      </w:r>
      <w:r w:rsidRPr="00F711E1">
        <w:br/>
        <w:t xml:space="preserve">- увеличение количества отремонтированных домов; </w:t>
      </w:r>
    </w:p>
    <w:p w:rsidR="00732C87" w:rsidRPr="00F711E1" w:rsidRDefault="001861D5" w:rsidP="00562A4E">
      <w:r w:rsidRPr="00F711E1">
        <w:t>- повышение эффективности водоснабжения населения;</w:t>
      </w:r>
      <w:r w:rsidRPr="00F711E1">
        <w:br/>
        <w:t xml:space="preserve">- обеспечение освещения всех населенных пунктов поселения; </w:t>
      </w:r>
      <w:r w:rsidRPr="00F711E1">
        <w:br/>
        <w:t xml:space="preserve">- улучшение внешнего вида поселения; </w:t>
      </w:r>
    </w:p>
    <w:p w:rsidR="00695F97" w:rsidRPr="00F711E1" w:rsidRDefault="00732C87" w:rsidP="00562A4E">
      <w:pPr>
        <w:rPr>
          <w:b/>
        </w:rPr>
      </w:pPr>
      <w:r w:rsidRPr="00F711E1">
        <w:t>- повышение комфортных условий проживания и отдыха;</w:t>
      </w:r>
      <w:r w:rsidR="001861D5" w:rsidRPr="00F711E1">
        <w:br/>
        <w:t xml:space="preserve">- улучшение внешнего вида и состояния мест захоронения. </w:t>
      </w:r>
      <w:r w:rsidR="001861D5" w:rsidRPr="00F711E1">
        <w:br/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4. Сроки и этапы реализации программы</w:t>
      </w:r>
    </w:p>
    <w:p w:rsidR="00A819A1" w:rsidRPr="00F711E1" w:rsidRDefault="00A819A1" w:rsidP="00562A4E">
      <w:pPr>
        <w:ind w:firstLine="708"/>
        <w:rPr>
          <w:color w:val="0D0D0D"/>
        </w:rPr>
      </w:pPr>
      <w:r w:rsidRPr="00F711E1">
        <w:rPr>
          <w:color w:val="0D0D0D"/>
        </w:rPr>
        <w:t>Программа не имеет строгой разбивки на этапы. Мероприятия реализуются на протяжении 201</w:t>
      </w:r>
      <w:r w:rsidR="00732C87" w:rsidRPr="00F711E1">
        <w:rPr>
          <w:color w:val="0D0D0D"/>
        </w:rPr>
        <w:t>8 – 2020</w:t>
      </w:r>
      <w:r w:rsidRPr="00F711E1">
        <w:rPr>
          <w:color w:val="0D0D0D"/>
        </w:rPr>
        <w:t xml:space="preserve"> годов.</w:t>
      </w:r>
    </w:p>
    <w:p w:rsidR="001861D5" w:rsidRPr="00F711E1" w:rsidRDefault="001861D5" w:rsidP="00562A4E">
      <w:pPr>
        <w:rPr>
          <w:color w:val="0D0D0D"/>
        </w:rPr>
      </w:pPr>
      <w:r w:rsidRPr="00F711E1">
        <w:t xml:space="preserve">В ходе исполнения Программы возможна корректировка параметров и ежегодных планов ее реализации в рамках бюджетного процесса в </w:t>
      </w:r>
      <w:r w:rsidR="00856723" w:rsidRPr="00F711E1">
        <w:t>Косинском</w:t>
      </w:r>
      <w:r w:rsidRPr="00F711E1">
        <w:t xml:space="preserve">  сельском поселении.</w:t>
      </w:r>
    </w:p>
    <w:p w:rsidR="00A819A1" w:rsidRPr="00F711E1" w:rsidRDefault="00A819A1" w:rsidP="00562A4E">
      <w:pPr>
        <w:rPr>
          <w:color w:val="0D0D0D"/>
        </w:rPr>
      </w:pP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5. Перечень основных мероприятий программы</w:t>
      </w:r>
    </w:p>
    <w:p w:rsidR="0076106F" w:rsidRPr="00F711E1" w:rsidRDefault="0076106F" w:rsidP="00562A4E">
      <w:pPr>
        <w:ind w:firstLine="708"/>
      </w:pPr>
      <w:r w:rsidRPr="00F711E1"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мероприятий по </w:t>
      </w:r>
      <w:r w:rsidR="00732C87" w:rsidRPr="00F711E1">
        <w:t>Организации благоустройства территории Косинского сельского поселения</w:t>
      </w:r>
      <w:r w:rsidRPr="00F711E1">
        <w:t xml:space="preserve">. </w:t>
      </w:r>
      <w:r w:rsidRPr="00F711E1">
        <w:br/>
        <w:t xml:space="preserve">По программе предусмотрены </w:t>
      </w:r>
      <w:r w:rsidR="00DC5CF7" w:rsidRPr="00F711E1">
        <w:t>четыре</w:t>
      </w:r>
      <w:r w:rsidRPr="00F711E1">
        <w:t xml:space="preserve"> основных мероприятия:</w:t>
      </w:r>
    </w:p>
    <w:p w:rsidR="00C44D43" w:rsidRPr="00F711E1" w:rsidRDefault="00C44D43" w:rsidP="00562A4E">
      <w:pPr>
        <w:ind w:firstLine="708"/>
      </w:pPr>
      <w:r w:rsidRPr="00F711E1">
        <w:t xml:space="preserve">1. </w:t>
      </w:r>
      <w:r w:rsidR="001861D5" w:rsidRPr="00F711E1">
        <w:t>Жилищное хозяйство</w:t>
      </w:r>
      <w:r w:rsidR="0076106F" w:rsidRPr="00F711E1">
        <w:t>.</w:t>
      </w:r>
    </w:p>
    <w:p w:rsidR="001861D5" w:rsidRPr="00F711E1" w:rsidRDefault="0076106F" w:rsidP="00562A4E">
      <w:r w:rsidRPr="00F711E1">
        <w:t>В рамках данного мероприятия предусмотрено:</w:t>
      </w:r>
    </w:p>
    <w:p w:rsidR="001861D5" w:rsidRPr="00F711E1" w:rsidRDefault="00C44D43" w:rsidP="00562A4E">
      <w:r w:rsidRPr="00F711E1">
        <w:lastRenderedPageBreak/>
        <w:t xml:space="preserve">1). </w:t>
      </w:r>
      <w:r w:rsidR="003C2BFE" w:rsidRPr="00F711E1">
        <w:t>Содержание и ремонт муниципального жилищного фонда.</w:t>
      </w:r>
    </w:p>
    <w:p w:rsidR="00C44D43" w:rsidRPr="00F711E1" w:rsidRDefault="00C44D43" w:rsidP="00562A4E">
      <w:pPr>
        <w:ind w:firstLine="708"/>
      </w:pPr>
      <w:r w:rsidRPr="00F711E1">
        <w:t xml:space="preserve">2. </w:t>
      </w:r>
      <w:r w:rsidR="001861D5" w:rsidRPr="00F711E1">
        <w:t>Коммунальное хозяйство</w:t>
      </w:r>
      <w:r w:rsidR="0076106F" w:rsidRPr="00F711E1">
        <w:t>.</w:t>
      </w:r>
    </w:p>
    <w:p w:rsidR="00C44D43" w:rsidRPr="00F711E1" w:rsidRDefault="0076106F" w:rsidP="00562A4E">
      <w:r w:rsidRPr="00F711E1">
        <w:t>В рамках данного мероприятия предусмотрено:</w:t>
      </w:r>
    </w:p>
    <w:p w:rsidR="00C44D43" w:rsidRPr="00F711E1" w:rsidRDefault="00C44D43" w:rsidP="00562A4E">
      <w:r w:rsidRPr="00F711E1">
        <w:t xml:space="preserve">1). </w:t>
      </w:r>
      <w:r w:rsidR="003C2BFE" w:rsidRPr="00F711E1">
        <w:t>Организация  водоснабжения населения</w:t>
      </w:r>
      <w:r w:rsidR="003E2410" w:rsidRPr="00F711E1">
        <w:t>.</w:t>
      </w:r>
    </w:p>
    <w:p w:rsidR="0076106F" w:rsidRPr="00F711E1" w:rsidRDefault="0076106F" w:rsidP="00562A4E">
      <w:pPr>
        <w:ind w:firstLine="708"/>
      </w:pPr>
      <w:r w:rsidRPr="00F711E1">
        <w:t>3. Благоустройство.</w:t>
      </w:r>
    </w:p>
    <w:p w:rsidR="0076106F" w:rsidRPr="00F711E1" w:rsidRDefault="0076106F" w:rsidP="00562A4E">
      <w:r w:rsidRPr="00F711E1">
        <w:t>В рамках данного мероприятия предусмотрено:</w:t>
      </w:r>
    </w:p>
    <w:p w:rsidR="0076106F" w:rsidRPr="00F711E1" w:rsidRDefault="0076106F" w:rsidP="00562A4E">
      <w:r w:rsidRPr="00F711E1">
        <w:t xml:space="preserve">1) </w:t>
      </w:r>
      <w:r w:rsidR="00597A7E" w:rsidRPr="00F711E1">
        <w:t>Организация у</w:t>
      </w:r>
      <w:r w:rsidRPr="00F711E1">
        <w:t>лично</w:t>
      </w:r>
      <w:r w:rsidR="00597A7E" w:rsidRPr="00F711E1">
        <w:t>го</w:t>
      </w:r>
      <w:r w:rsidRPr="00F711E1">
        <w:t xml:space="preserve"> освещени</w:t>
      </w:r>
      <w:r w:rsidR="00597A7E" w:rsidRPr="00F711E1">
        <w:t>я</w:t>
      </w:r>
      <w:r w:rsidRPr="00F711E1">
        <w:t>.</w:t>
      </w:r>
    </w:p>
    <w:p w:rsidR="0076106F" w:rsidRPr="00F711E1" w:rsidRDefault="0076106F" w:rsidP="00562A4E">
      <w:pPr>
        <w:rPr>
          <w:color w:val="000000"/>
        </w:rPr>
      </w:pPr>
      <w:r w:rsidRPr="00F711E1">
        <w:t xml:space="preserve">2) </w:t>
      </w:r>
      <w:r w:rsidRPr="00F711E1">
        <w:rPr>
          <w:color w:val="000000"/>
        </w:rPr>
        <w:t>Организация и содержание мест захоронения.</w:t>
      </w:r>
    </w:p>
    <w:p w:rsidR="0076106F" w:rsidRPr="00F711E1" w:rsidRDefault="0076106F" w:rsidP="00562A4E">
      <w:r w:rsidRPr="00F711E1">
        <w:rPr>
          <w:color w:val="000000"/>
        </w:rPr>
        <w:t xml:space="preserve">3) </w:t>
      </w:r>
      <w:r w:rsidR="00535AC0" w:rsidRPr="00F711E1">
        <w:t xml:space="preserve">Организация сбора и вывоза </w:t>
      </w:r>
      <w:r w:rsidR="0063157E" w:rsidRPr="00F711E1">
        <w:t xml:space="preserve">бытовых отходов и </w:t>
      </w:r>
      <w:r w:rsidR="00535AC0" w:rsidRPr="00F711E1">
        <w:t>мусора.</w:t>
      </w:r>
    </w:p>
    <w:p w:rsidR="00535AC0" w:rsidRPr="00F711E1" w:rsidRDefault="003C2BFE" w:rsidP="00562A4E">
      <w:r w:rsidRPr="00F711E1">
        <w:t>4</w:t>
      </w:r>
      <w:r w:rsidR="00535AC0" w:rsidRPr="00F711E1">
        <w:t xml:space="preserve">) </w:t>
      </w:r>
      <w:r w:rsidRPr="00F711E1">
        <w:t>Прочие мероприятия по благоустройству</w:t>
      </w:r>
      <w:r w:rsidR="0085497E" w:rsidRPr="00F711E1">
        <w:t xml:space="preserve"> (приобретение</w:t>
      </w:r>
      <w:r w:rsidRPr="00F711E1">
        <w:t xml:space="preserve"> и установка</w:t>
      </w:r>
      <w:r w:rsidR="0085497E" w:rsidRPr="00F711E1">
        <w:t xml:space="preserve"> детских игровых комплексов, уборка несанкционированных свалок, озеленение территории, </w:t>
      </w:r>
      <w:r w:rsidR="00010AEC" w:rsidRPr="00F711E1">
        <w:t>ремонт памятников, приобретение пиломатериала для ремонтных работ и ГСМ</w:t>
      </w:r>
      <w:r w:rsidRPr="00F711E1">
        <w:t xml:space="preserve"> и т.п.</w:t>
      </w:r>
      <w:r w:rsidR="00010AEC" w:rsidRPr="00F711E1">
        <w:t>).</w:t>
      </w:r>
    </w:p>
    <w:p w:rsidR="0056579D" w:rsidRPr="00F711E1" w:rsidRDefault="00DC5CF7" w:rsidP="00236F78">
      <w:pPr>
        <w:rPr>
          <w:b/>
        </w:rPr>
      </w:pPr>
      <w:r w:rsidRPr="00F711E1">
        <w:tab/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6. Основные меры правового регулирования</w:t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в области</w:t>
      </w:r>
      <w:r w:rsidR="00236F78" w:rsidRPr="00F711E1">
        <w:rPr>
          <w:b/>
        </w:rPr>
        <w:t xml:space="preserve"> благоустройства и</w:t>
      </w:r>
      <w:r w:rsidRPr="00F711E1">
        <w:rPr>
          <w:b/>
        </w:rPr>
        <w:t xml:space="preserve"> </w:t>
      </w:r>
      <w:r w:rsidR="006D65B1" w:rsidRPr="00F711E1">
        <w:rPr>
          <w:b/>
        </w:rPr>
        <w:t>жилищно-коммунального хозяйства</w:t>
      </w:r>
      <w:r w:rsidRPr="00F711E1">
        <w:rPr>
          <w:b/>
        </w:rPr>
        <w:t>, направленные на достижение цели</w:t>
      </w:r>
      <w:r w:rsidR="00F10E18" w:rsidRPr="00F711E1">
        <w:rPr>
          <w:b/>
        </w:rPr>
        <w:t xml:space="preserve"> </w:t>
      </w:r>
      <w:r w:rsidRPr="00F711E1">
        <w:rPr>
          <w:b/>
        </w:rPr>
        <w:t>и конечных результатов программы</w:t>
      </w:r>
    </w:p>
    <w:p w:rsidR="001D50C2" w:rsidRPr="00F711E1" w:rsidRDefault="0070291D" w:rsidP="00F93589">
      <w:pPr>
        <w:ind w:firstLine="709"/>
        <w:jc w:val="both"/>
      </w:pPr>
      <w:r w:rsidRPr="00F711E1">
        <w:t>Программа разработана в соответствии со следующим перечнем нормативных правовых актов Российской Федерации, Пермского края и поселения:</w:t>
      </w:r>
    </w:p>
    <w:p w:rsidR="001D50C2" w:rsidRPr="00F711E1" w:rsidRDefault="009F01F1" w:rsidP="00F93589">
      <w:pPr>
        <w:ind w:firstLine="284"/>
        <w:jc w:val="both"/>
      </w:pPr>
      <w:r w:rsidRPr="00F711E1">
        <w:t>Федеральн</w:t>
      </w:r>
      <w:r w:rsidR="0070291D" w:rsidRPr="00F711E1">
        <w:t xml:space="preserve">ый </w:t>
      </w:r>
      <w:r w:rsidRPr="00F711E1">
        <w:t>закон</w:t>
      </w:r>
      <w:r w:rsidR="0070291D" w:rsidRPr="00F711E1">
        <w:t xml:space="preserve"> </w:t>
      </w:r>
      <w:r w:rsidRPr="00F711E1">
        <w:t>от 06.10.2003 № 131-ФЗ «Об общих принципах организации местного самоуправления в Российской Федерации»</w:t>
      </w:r>
      <w:r w:rsidR="0070291D" w:rsidRPr="00F711E1">
        <w:t>;</w:t>
      </w:r>
    </w:p>
    <w:p w:rsidR="001D50C2" w:rsidRPr="00F711E1" w:rsidRDefault="00376827" w:rsidP="00F93589">
      <w:pPr>
        <w:ind w:firstLine="284"/>
        <w:jc w:val="both"/>
      </w:pPr>
      <w:r w:rsidRPr="00F711E1">
        <w:t>Федеральный закон от 31.07.1998 № 145-ФЗ «Бюджетный кодекс Российской Федерации»;</w:t>
      </w:r>
    </w:p>
    <w:p w:rsidR="00236F78" w:rsidRPr="00F711E1" w:rsidRDefault="00236F78" w:rsidP="00F93589">
      <w:pPr>
        <w:ind w:firstLine="284"/>
        <w:jc w:val="both"/>
        <w:rPr>
          <w:bCs/>
        </w:rPr>
      </w:pPr>
      <w:r w:rsidRPr="00F711E1">
        <w:rPr>
          <w:color w:val="0D0D0D"/>
        </w:rPr>
        <w:t>Постановление администрации поселения от 01.11.2017 №</w:t>
      </w:r>
      <w:r w:rsidRPr="00F711E1">
        <w:rPr>
          <w:b/>
          <w:color w:val="0D0D0D"/>
        </w:rPr>
        <w:t xml:space="preserve"> </w:t>
      </w:r>
      <w:r w:rsidRPr="00F711E1">
        <w:rPr>
          <w:color w:val="0D0D0D"/>
        </w:rPr>
        <w:t>107</w:t>
      </w:r>
      <w:r w:rsidRPr="00F711E1">
        <w:rPr>
          <w:b/>
          <w:color w:val="0D0D0D"/>
        </w:rPr>
        <w:t xml:space="preserve"> </w:t>
      </w:r>
      <w:r w:rsidRPr="00F711E1">
        <w:rPr>
          <w:color w:val="0D0D0D"/>
        </w:rPr>
        <w:t>«</w:t>
      </w:r>
      <w:r w:rsidRPr="00F711E1">
        <w:rPr>
          <w:bCs/>
        </w:rPr>
        <w:t>Об утверждении порядка разработки, реализации и оценки эффективности муниципальных программ Косинского сельского поселения»</w:t>
      </w:r>
    </w:p>
    <w:p w:rsidR="00535AC0" w:rsidRPr="00F711E1" w:rsidRDefault="00236F78" w:rsidP="00F93589">
      <w:pPr>
        <w:ind w:firstLine="284"/>
        <w:jc w:val="both"/>
      </w:pPr>
      <w:r w:rsidRPr="00F711E1">
        <w:rPr>
          <w:color w:val="0D0D0D"/>
        </w:rPr>
        <w:t>Постановление администрации поселения от 01.11.2017 № 108 «</w:t>
      </w:r>
      <w:r w:rsidRPr="00F711E1">
        <w:t>Об утверждении Перечня муниципальных программ Косинского сельского поселения»</w:t>
      </w:r>
      <w:r w:rsidR="00C83890" w:rsidRPr="00F711E1">
        <w:t>.</w:t>
      </w:r>
    </w:p>
    <w:p w:rsidR="0056579D" w:rsidRPr="00F711E1" w:rsidRDefault="0056579D" w:rsidP="00562A4E">
      <w:pPr>
        <w:jc w:val="center"/>
        <w:rPr>
          <w:b/>
        </w:rPr>
      </w:pPr>
    </w:p>
    <w:p w:rsidR="00910931" w:rsidRPr="00F711E1" w:rsidRDefault="00335D80" w:rsidP="00562A4E">
      <w:pPr>
        <w:jc w:val="center"/>
      </w:pPr>
      <w:r w:rsidRPr="00F711E1">
        <w:rPr>
          <w:b/>
        </w:rPr>
        <w:t>7. Перечень целевых индикаторов</w:t>
      </w:r>
      <w:r w:rsidR="00910931" w:rsidRPr="00F711E1">
        <w:rPr>
          <w:b/>
        </w:rPr>
        <w:t xml:space="preserve"> программы</w:t>
      </w:r>
    </w:p>
    <w:p w:rsidR="00451D8C" w:rsidRPr="00F711E1" w:rsidRDefault="009F01F1" w:rsidP="00F93589">
      <w:pPr>
        <w:tabs>
          <w:tab w:val="left" w:pos="0"/>
        </w:tabs>
        <w:ind w:firstLine="709"/>
      </w:pPr>
      <w:r w:rsidRPr="00F711E1">
        <w:t>Предполагается, что мероприятия, предусмотренные данной Программой, к 201</w:t>
      </w:r>
      <w:r w:rsidR="00C83890" w:rsidRPr="00F711E1">
        <w:t>9</w:t>
      </w:r>
      <w:r w:rsidRPr="00F711E1">
        <w:t xml:space="preserve"> году приведут</w:t>
      </w:r>
      <w:r w:rsidR="001E60D7" w:rsidRPr="00F711E1">
        <w:t xml:space="preserve"> к</w:t>
      </w:r>
      <w:r w:rsidRPr="00F711E1">
        <w:t xml:space="preserve"> </w:t>
      </w:r>
      <w:r w:rsidR="00451D8C" w:rsidRPr="00F711E1">
        <w:t>решению проблем</w:t>
      </w:r>
      <w:r w:rsidR="00236F78" w:rsidRPr="00F711E1">
        <w:t xml:space="preserve"> в организации благоустройства и</w:t>
      </w:r>
      <w:r w:rsidR="00451D8C" w:rsidRPr="00F711E1">
        <w:t xml:space="preserve"> в развитии жилищно-коммунального хозяйства  </w:t>
      </w:r>
      <w:r w:rsidR="00856723" w:rsidRPr="00F711E1">
        <w:t>Косинского</w:t>
      </w:r>
      <w:r w:rsidR="00451D8C" w:rsidRPr="00F711E1">
        <w:t xml:space="preserve"> сельского поселения.</w:t>
      </w:r>
    </w:p>
    <w:p w:rsidR="00F93589" w:rsidRPr="00F711E1" w:rsidRDefault="00F93589" w:rsidP="00F93589">
      <w:pPr>
        <w:ind w:firstLine="709"/>
        <w:rPr>
          <w:bCs/>
        </w:rPr>
      </w:pPr>
      <w:r w:rsidRPr="00F711E1">
        <w:t>Перечень целевых показателей Программы по годам ее реализации, а также сведения о взаимосвязанных мероприятиях и результат их выполнения с конечным целевым показателем Программы приведены в Приложении 2 к настоящей Программе.</w:t>
      </w:r>
      <w:r w:rsidRPr="00F711E1">
        <w:rPr>
          <w:bCs/>
        </w:rPr>
        <w:t xml:space="preserve"> Сведения о показателях (индикаторах) Программы отражены в паспорте Программы.</w:t>
      </w:r>
    </w:p>
    <w:p w:rsidR="00F93589" w:rsidRPr="00F711E1" w:rsidRDefault="00F93589" w:rsidP="00562A4E"/>
    <w:p w:rsidR="00910931" w:rsidRPr="00F711E1" w:rsidRDefault="00910931" w:rsidP="00562A4E">
      <w:pPr>
        <w:jc w:val="center"/>
        <w:rPr>
          <w:b/>
        </w:rPr>
      </w:pPr>
      <w:r w:rsidRPr="00F711E1">
        <w:rPr>
          <w:b/>
        </w:rPr>
        <w:t xml:space="preserve">8. </w:t>
      </w:r>
      <w:r w:rsidR="002E50C8" w:rsidRPr="00F711E1">
        <w:rPr>
          <w:b/>
        </w:rPr>
        <w:t>Финансовое</w:t>
      </w:r>
      <w:r w:rsidRPr="00F711E1">
        <w:rPr>
          <w:b/>
        </w:rPr>
        <w:t xml:space="preserve"> обеспечение программы</w:t>
      </w:r>
    </w:p>
    <w:p w:rsidR="00A819A1" w:rsidRPr="00F711E1" w:rsidRDefault="00A819A1" w:rsidP="00F93589">
      <w:pPr>
        <w:ind w:firstLine="709"/>
        <w:rPr>
          <w:color w:val="0D0D0D"/>
        </w:rPr>
      </w:pPr>
      <w:r w:rsidRPr="00F711E1">
        <w:rPr>
          <w:color w:val="0D0D0D"/>
        </w:rPr>
        <w:t>Объёмы финансирования для реализации программных мероприятий осуществляются за счет средств бюджета поселения и составляют:</w:t>
      </w:r>
    </w:p>
    <w:p w:rsidR="00A819A1" w:rsidRPr="0056579D" w:rsidRDefault="00A819A1" w:rsidP="00562A4E">
      <w:pPr>
        <w:rPr>
          <w:color w:val="0D0D0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8"/>
        <w:gridCol w:w="1266"/>
        <w:gridCol w:w="1440"/>
        <w:gridCol w:w="1365"/>
        <w:gridCol w:w="1275"/>
      </w:tblGrid>
      <w:tr w:rsidR="00A819A1" w:rsidRPr="00C86223" w:rsidTr="00F959A8">
        <w:tc>
          <w:tcPr>
            <w:tcW w:w="4968" w:type="dxa"/>
            <w:shd w:val="clear" w:color="auto" w:fill="auto"/>
          </w:tcPr>
          <w:p w:rsidR="00A819A1" w:rsidRPr="00C86223" w:rsidRDefault="00A819A1" w:rsidP="001E60D7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Основные мероприятия</w:t>
            </w:r>
          </w:p>
        </w:tc>
        <w:tc>
          <w:tcPr>
            <w:tcW w:w="1266" w:type="dxa"/>
            <w:shd w:val="clear" w:color="auto" w:fill="auto"/>
          </w:tcPr>
          <w:p w:rsidR="00A819A1" w:rsidRPr="00C86223" w:rsidRDefault="00A819A1" w:rsidP="00B37386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201</w:t>
            </w:r>
            <w:r w:rsidR="00B37386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8</w:t>
            </w: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</w:tcPr>
          <w:p w:rsidR="00A819A1" w:rsidRPr="00C86223" w:rsidRDefault="00A819A1" w:rsidP="00B37386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201</w:t>
            </w:r>
            <w:r w:rsidR="00B37386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9</w:t>
            </w: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 xml:space="preserve"> год</w:t>
            </w:r>
          </w:p>
        </w:tc>
        <w:tc>
          <w:tcPr>
            <w:tcW w:w="1365" w:type="dxa"/>
            <w:shd w:val="clear" w:color="auto" w:fill="auto"/>
          </w:tcPr>
          <w:p w:rsidR="00A819A1" w:rsidRPr="00C86223" w:rsidRDefault="00B37386" w:rsidP="00B37386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2020</w:t>
            </w:r>
            <w:r w:rsidR="00A819A1"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A819A1" w:rsidRPr="00C86223" w:rsidRDefault="00A819A1" w:rsidP="001E60D7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>Итого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DA0875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1.</w:t>
            </w:r>
            <w:r w:rsidRPr="00C8622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Жилищное хозяйство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35 000,00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462A30" w:rsidP="00462A3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135</w:t>
            </w:r>
            <w:r w:rsidR="00F21346" w:rsidRPr="00F711E1">
              <w:rPr>
                <w:rFonts w:ascii="Times New Roman" w:hAnsi="Times New Roman" w:cs="Times New Roman"/>
                <w:b/>
                <w:color w:val="0D0D0D"/>
              </w:rPr>
              <w:t> 000,00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181276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Капитальный ремонт многоквартирных домов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35 000,00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F21346" w:rsidP="00462A3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1</w:t>
            </w:r>
            <w:r w:rsidR="00462A30" w:rsidRPr="00F711E1">
              <w:rPr>
                <w:rFonts w:ascii="Times New Roman" w:hAnsi="Times New Roman" w:cs="Times New Roman"/>
                <w:b/>
                <w:color w:val="0D0D0D"/>
              </w:rPr>
              <w:t>35</w:t>
            </w:r>
            <w:r w:rsidRPr="00F711E1">
              <w:rPr>
                <w:rFonts w:ascii="Times New Roman" w:hAnsi="Times New Roman" w:cs="Times New Roman"/>
                <w:b/>
                <w:color w:val="0D0D0D"/>
              </w:rPr>
              <w:t> 000,00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E65AD2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C86223">
              <w:rPr>
                <w:b/>
                <w:sz w:val="23"/>
                <w:szCs w:val="23"/>
              </w:rPr>
              <w:t>2. Коммунальное хозяйство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DA087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t>Организация  водоснабжения населения</w:t>
            </w:r>
            <w:r w:rsidRPr="0056579D">
              <w:t>.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F21346" w:rsidRDefault="00F21346" w:rsidP="00181276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F21346">
              <w:rPr>
                <w:b/>
                <w:sz w:val="23"/>
                <w:szCs w:val="23"/>
              </w:rPr>
              <w:t>3.Благоустройство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1 438 687,00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2</w:t>
            </w:r>
            <w:r w:rsidR="00F959A8">
              <w:rPr>
                <w:rFonts w:ascii="Times New Roman" w:hAnsi="Times New Roman" w:cs="Times New Roman"/>
                <w:b/>
                <w:color w:val="0D0D0D"/>
              </w:rPr>
              <w:t> 204 088</w:t>
            </w:r>
            <w:r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959A8" w:rsidP="00462A3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1 578 015</w:t>
            </w:r>
            <w:r w:rsidR="00F21346"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462A30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</w:t>
            </w:r>
            <w:r w:rsidR="00F959A8">
              <w:rPr>
                <w:rFonts w:ascii="Times New Roman" w:hAnsi="Times New Roman" w:cs="Times New Roman"/>
                <w:b/>
                <w:color w:val="0D0D0D"/>
              </w:rPr>
              <w:t> 220 790</w:t>
            </w:r>
            <w:r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181276">
            <w:pPr>
              <w:tabs>
                <w:tab w:val="left" w:pos="5524"/>
              </w:tabs>
              <w:autoSpaceDE w:val="0"/>
              <w:autoSpaceDN w:val="0"/>
              <w:adjustRightInd w:val="0"/>
              <w:spacing w:line="276" w:lineRule="auto"/>
              <w:outlineLvl w:val="4"/>
              <w:rPr>
                <w:sz w:val="23"/>
                <w:szCs w:val="23"/>
              </w:rPr>
            </w:pPr>
            <w:r w:rsidRPr="0056579D">
              <w:t>Организация уличного освещения.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1 271 187,00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1 306 160,00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959A8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1 246 438</w:t>
            </w:r>
            <w:r w:rsidR="00F21346" w:rsidRPr="00F711E1">
              <w:rPr>
                <w:rFonts w:ascii="Times New Roman" w:hAnsi="Times New Roman" w:cs="Times New Roman"/>
                <w:color w:val="0D0D0D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F959A8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3 823 785</w:t>
            </w:r>
            <w:r w:rsidR="00F21346"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18127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6579D">
              <w:rPr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0,00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18127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10 000,00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10 000,00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462A30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0</w:t>
            </w:r>
            <w:r w:rsidR="00F21346" w:rsidRPr="00F711E1">
              <w:rPr>
                <w:rFonts w:ascii="Times New Roman" w:hAnsi="Times New Roman" w:cs="Times New Roman"/>
                <w:color w:val="0D0D0D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462A30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2</w:t>
            </w:r>
            <w:r w:rsidR="00F21346" w:rsidRPr="00F711E1">
              <w:rPr>
                <w:rFonts w:ascii="Times New Roman" w:hAnsi="Times New Roman" w:cs="Times New Roman"/>
                <w:b/>
                <w:color w:val="0D0D0D"/>
              </w:rPr>
              <w:t>0 000,00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402C7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Передача полномочий по </w:t>
            </w:r>
            <w:r w:rsidR="00402C75">
              <w:rPr>
                <w:sz w:val="23"/>
                <w:szCs w:val="23"/>
              </w:rPr>
              <w:t>содержанию</w:t>
            </w:r>
            <w:r>
              <w:rPr>
                <w:sz w:val="23"/>
                <w:szCs w:val="23"/>
              </w:rPr>
              <w:t xml:space="preserve"> санкционированных свалок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37 000,00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37 000,00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37 000,00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111 000,00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18127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t>Прочие мероприятия по благоустройству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120 500,00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959A8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850 928</w:t>
            </w:r>
            <w:r w:rsidR="00F21346" w:rsidRPr="00F711E1">
              <w:rPr>
                <w:rFonts w:ascii="Times New Roman" w:hAnsi="Times New Roman" w:cs="Times New Roman"/>
                <w:color w:val="0D0D0D"/>
              </w:rPr>
              <w:t>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294 577,00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F959A8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1 266 005</w:t>
            </w:r>
            <w:r w:rsidR="00F21346"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1E60D7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>Итого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1 523 687,00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2 </w:t>
            </w:r>
            <w:r w:rsidR="00F959A8">
              <w:rPr>
                <w:rFonts w:ascii="Times New Roman" w:hAnsi="Times New Roman" w:cs="Times New Roman"/>
                <w:b/>
                <w:color w:val="0D0D0D"/>
              </w:rPr>
              <w:t xml:space="preserve"> 254 088</w:t>
            </w:r>
            <w:r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959A8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1 628 015</w:t>
            </w:r>
            <w:r w:rsidR="00F21346"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462A30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</w:t>
            </w:r>
            <w:r w:rsidR="00F959A8">
              <w:rPr>
                <w:rFonts w:ascii="Times New Roman" w:hAnsi="Times New Roman" w:cs="Times New Roman"/>
                <w:b/>
                <w:color w:val="0D0D0D"/>
              </w:rPr>
              <w:t> 405 790</w:t>
            </w:r>
            <w:r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</w:tr>
    </w:tbl>
    <w:p w:rsidR="00A819A1" w:rsidRPr="0056579D" w:rsidRDefault="00A819A1" w:rsidP="00562A4E">
      <w:r w:rsidRPr="0056579D">
        <w:t>Объёмы и источники финансирования уточняютс</w:t>
      </w:r>
      <w:r w:rsidR="001D50C2" w:rsidRPr="0056579D">
        <w:t>я в установленном порядке.</w:t>
      </w:r>
    </w:p>
    <w:p w:rsidR="001D50C2" w:rsidRPr="0056579D" w:rsidRDefault="001D50C2" w:rsidP="00562A4E"/>
    <w:p w:rsidR="00CF33BC" w:rsidRPr="00F711E1" w:rsidRDefault="00CF33BC" w:rsidP="00562A4E">
      <w:pPr>
        <w:jc w:val="center"/>
      </w:pPr>
      <w:r w:rsidRPr="00F711E1">
        <w:rPr>
          <w:b/>
        </w:rPr>
        <w:t>9. Методика оценки эффективности программы</w:t>
      </w:r>
    </w:p>
    <w:p w:rsidR="00CF33BC" w:rsidRPr="00F711E1" w:rsidRDefault="00CF33BC" w:rsidP="00F93589">
      <w:pPr>
        <w:ind w:firstLine="709"/>
        <w:jc w:val="both"/>
      </w:pPr>
      <w:r w:rsidRPr="00F711E1">
        <w:t>Настоящая Методика определяет порядок оценки результативности и эффективности реализации Программы.</w:t>
      </w:r>
    </w:p>
    <w:p w:rsidR="00CF33BC" w:rsidRPr="00F711E1" w:rsidRDefault="00CF33BC" w:rsidP="00F93589">
      <w:pPr>
        <w:ind w:firstLine="709"/>
        <w:jc w:val="both"/>
      </w:pPr>
      <w:r w:rsidRPr="00F711E1">
        <w:t>Для расчета эффективности реализации Программы используются показатели (индикаторы) муниципальной программы.</w:t>
      </w:r>
    </w:p>
    <w:p w:rsidR="00CF33BC" w:rsidRPr="00F711E1" w:rsidRDefault="00CF33BC" w:rsidP="00F93589">
      <w:pPr>
        <w:ind w:firstLine="709"/>
        <w:jc w:val="both"/>
      </w:pPr>
      <w:r w:rsidRPr="00F711E1">
        <w:t>Под результативностью понимается степень достижения запланированных показателей за счет реализации мероприятий муниципальной программы.</w:t>
      </w:r>
    </w:p>
    <w:p w:rsidR="00CF33BC" w:rsidRPr="00F711E1" w:rsidRDefault="00CF33BC" w:rsidP="00F93589">
      <w:pPr>
        <w:ind w:firstLine="709"/>
        <w:jc w:val="both"/>
      </w:pPr>
      <w:r w:rsidRPr="00F711E1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93589" w:rsidRPr="00F711E1" w:rsidRDefault="00F93589" w:rsidP="00F93589">
      <w:pPr>
        <w:ind w:firstLine="709"/>
        <w:jc w:val="both"/>
      </w:pPr>
      <w:r w:rsidRPr="00F711E1">
        <w:rPr>
          <w:rFonts w:eastAsia="Calibri"/>
          <w:lang w:eastAsia="en-US"/>
        </w:rPr>
        <w:t xml:space="preserve">Оценка эффективности Программы проводится ежегодно за отчетный финансовый год, следующий за отчетным годом, на основании отчетной информации, представляемой ответственными исполнителями Программы в соответствии с </w:t>
      </w:r>
      <w:r w:rsidRPr="00F711E1">
        <w:t>Порядком разработки, реализации и оценки эффективности муниципальных программ Косинского сельского поселения.</w:t>
      </w:r>
    </w:p>
    <w:p w:rsidR="00F93589" w:rsidRPr="00F711E1" w:rsidRDefault="00F93589" w:rsidP="00F93589">
      <w:pPr>
        <w:ind w:firstLine="709"/>
        <w:jc w:val="both"/>
        <w:rPr>
          <w:rFonts w:eastAsia="Calibri"/>
          <w:lang w:eastAsia="en-US"/>
        </w:rPr>
      </w:pPr>
      <w:r w:rsidRPr="00F711E1">
        <w:rPr>
          <w:rFonts w:eastAsia="Calibri"/>
          <w:lang w:eastAsia="en-US"/>
        </w:rPr>
        <w:t>Критерии оценки эффективности Программы определяются в соответствии с Порядком</w:t>
      </w:r>
      <w:r w:rsidRPr="00F711E1">
        <w:t xml:space="preserve"> разработки, реализации и оценки эффективности муниципальных программ Косинского сельского поселения</w:t>
      </w:r>
      <w:r w:rsidRPr="00F711E1">
        <w:rPr>
          <w:rFonts w:eastAsia="Calibri"/>
          <w:lang w:eastAsia="en-US"/>
        </w:rPr>
        <w:t>, утвержденным постановлением администрации Косинского сельского поселения от 01.11.2017 № 107.</w:t>
      </w:r>
    </w:p>
    <w:p w:rsidR="00462A30" w:rsidRPr="00F711E1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462A30" w:rsidRPr="00F711E1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462A30" w:rsidRPr="00F711E1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A94E1A" w:rsidRDefault="00A94E1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F10E18"/>
    <w:p w:rsidR="0070604A" w:rsidRDefault="0070604A" w:rsidP="00C86223">
      <w:pPr>
        <w:jc w:val="right"/>
        <w:sectPr w:rsidR="0070604A" w:rsidSect="00E83E62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70604A" w:rsidRPr="0050195D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0604A" w:rsidRPr="0050195D" w:rsidRDefault="0070604A" w:rsidP="0070604A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D22C00" w:rsidRPr="00D22C00">
        <w:rPr>
          <w:rFonts w:ascii="Times New Roman" w:hAnsi="Times New Roman" w:cs="Times New Roman"/>
          <w:bCs/>
          <w:sz w:val="24"/>
          <w:szCs w:val="24"/>
        </w:rPr>
        <w:t>«Организация благоустройства территории Косинского сельского поселения»</w:t>
      </w:r>
    </w:p>
    <w:p w:rsidR="0070604A" w:rsidRPr="0050195D" w:rsidRDefault="0070604A" w:rsidP="0070604A"/>
    <w:p w:rsidR="0070604A" w:rsidRPr="0050195D" w:rsidRDefault="0070604A" w:rsidP="0070604A">
      <w:pPr>
        <w:jc w:val="center"/>
        <w:rPr>
          <w:b/>
        </w:rPr>
      </w:pPr>
      <w:r w:rsidRPr="0050195D">
        <w:rPr>
          <w:b/>
        </w:rPr>
        <w:t>Перечень мероприятий муниципальной программы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252"/>
        <w:gridCol w:w="1985"/>
        <w:gridCol w:w="1417"/>
        <w:gridCol w:w="1843"/>
        <w:gridCol w:w="4394"/>
      </w:tblGrid>
      <w:tr w:rsidR="0070604A" w:rsidRPr="009C4A7B" w:rsidTr="00D22C00">
        <w:trPr>
          <w:trHeight w:val="264"/>
        </w:trPr>
        <w:tc>
          <w:tcPr>
            <w:tcW w:w="851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№п/п</w:t>
            </w:r>
          </w:p>
        </w:tc>
        <w:tc>
          <w:tcPr>
            <w:tcW w:w="4252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Наименование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Ответственный исполнитель, соисполнитель, участники</w:t>
            </w:r>
          </w:p>
        </w:tc>
        <w:tc>
          <w:tcPr>
            <w:tcW w:w="3260" w:type="dxa"/>
            <w:gridSpan w:val="2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Срок</w:t>
            </w:r>
          </w:p>
        </w:tc>
        <w:tc>
          <w:tcPr>
            <w:tcW w:w="4394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Ожидаемый результат</w:t>
            </w:r>
          </w:p>
        </w:tc>
      </w:tr>
      <w:tr w:rsidR="0070604A" w:rsidRPr="009C4A7B" w:rsidTr="00D22C00">
        <w:trPr>
          <w:trHeight w:val="233"/>
        </w:trPr>
        <w:tc>
          <w:tcPr>
            <w:tcW w:w="851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Начало реализации</w:t>
            </w:r>
          </w:p>
        </w:tc>
        <w:tc>
          <w:tcPr>
            <w:tcW w:w="1843" w:type="dxa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Окончание реализации</w:t>
            </w:r>
          </w:p>
        </w:tc>
        <w:tc>
          <w:tcPr>
            <w:tcW w:w="4394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</w:tr>
      <w:tr w:rsidR="0070604A" w:rsidRPr="009C4A7B" w:rsidTr="00D22C00">
        <w:trPr>
          <w:trHeight w:val="475"/>
        </w:trPr>
        <w:tc>
          <w:tcPr>
            <w:tcW w:w="851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1</w:t>
            </w:r>
          </w:p>
        </w:tc>
        <w:tc>
          <w:tcPr>
            <w:tcW w:w="4252" w:type="dxa"/>
            <w:vAlign w:val="center"/>
          </w:tcPr>
          <w:p w:rsidR="00D22C00" w:rsidRDefault="00F10E18" w:rsidP="008C54D1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  <w:r>
              <w:t xml:space="preserve">  </w:t>
            </w:r>
          </w:p>
          <w:p w:rsidR="0070604A" w:rsidRPr="009C4A7B" w:rsidRDefault="00F10E18" w:rsidP="008C54D1">
            <w:pPr>
              <w:jc w:val="center"/>
            </w:pPr>
            <w:r w:rsidRPr="0056579D">
              <w:t>Жилищное хозяйство.</w:t>
            </w:r>
          </w:p>
        </w:tc>
        <w:tc>
          <w:tcPr>
            <w:tcW w:w="1985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Администрация Косинского сельского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2020</w:t>
            </w:r>
          </w:p>
        </w:tc>
        <w:tc>
          <w:tcPr>
            <w:tcW w:w="4394" w:type="dxa"/>
            <w:vMerge w:val="restart"/>
            <w:vAlign w:val="center"/>
          </w:tcPr>
          <w:p w:rsidR="0070604A" w:rsidRPr="009C4A7B" w:rsidRDefault="00D22C00" w:rsidP="008C54D1">
            <w:pPr>
              <w:jc w:val="center"/>
            </w:pPr>
            <w:r>
              <w:t>Сохранность жилищного фонда</w:t>
            </w:r>
          </w:p>
        </w:tc>
      </w:tr>
      <w:tr w:rsidR="0070604A" w:rsidRPr="009C4A7B" w:rsidTr="00D22C00">
        <w:trPr>
          <w:trHeight w:val="554"/>
        </w:trPr>
        <w:tc>
          <w:tcPr>
            <w:tcW w:w="851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70604A" w:rsidRPr="009C4A7B" w:rsidRDefault="00F10E18" w:rsidP="008C54D1">
            <w:r w:rsidRPr="009C4A7B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z w:val="23"/>
                <w:szCs w:val="23"/>
              </w:rPr>
              <w:t>Капитальный ремонт многоквартирных домов</w:t>
            </w:r>
          </w:p>
        </w:tc>
        <w:tc>
          <w:tcPr>
            <w:tcW w:w="1985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</w:tr>
      <w:tr w:rsidR="0070604A" w:rsidRPr="009C4A7B" w:rsidTr="00D22C00">
        <w:trPr>
          <w:trHeight w:val="286"/>
        </w:trPr>
        <w:tc>
          <w:tcPr>
            <w:tcW w:w="851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</w:t>
            </w:r>
          </w:p>
        </w:tc>
        <w:tc>
          <w:tcPr>
            <w:tcW w:w="4252" w:type="dxa"/>
            <w:vAlign w:val="center"/>
          </w:tcPr>
          <w:p w:rsidR="0070604A" w:rsidRPr="009C4A7B" w:rsidRDefault="00F10E18" w:rsidP="008C54D1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  <w:r>
              <w:t xml:space="preserve"> </w:t>
            </w:r>
            <w:r w:rsidRPr="0056579D">
              <w:t>Коммунальное хозяйство.</w:t>
            </w:r>
          </w:p>
        </w:tc>
        <w:tc>
          <w:tcPr>
            <w:tcW w:w="1985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Администрация Косинского сельского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2020</w:t>
            </w:r>
          </w:p>
        </w:tc>
        <w:tc>
          <w:tcPr>
            <w:tcW w:w="4394" w:type="dxa"/>
            <w:vMerge w:val="restart"/>
            <w:vAlign w:val="center"/>
          </w:tcPr>
          <w:p w:rsidR="0070604A" w:rsidRPr="009C4A7B" w:rsidRDefault="00D22C00" w:rsidP="008C54D1">
            <w:pPr>
              <w:jc w:val="center"/>
            </w:pPr>
            <w:r>
              <w:t>П</w:t>
            </w:r>
            <w:r w:rsidRPr="0056579D">
              <w:t>овышение эффективности водоснабжения населения</w:t>
            </w:r>
          </w:p>
        </w:tc>
      </w:tr>
      <w:tr w:rsidR="0070604A" w:rsidRPr="009C4A7B" w:rsidTr="00D22C00">
        <w:trPr>
          <w:trHeight w:val="570"/>
        </w:trPr>
        <w:tc>
          <w:tcPr>
            <w:tcW w:w="851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70604A" w:rsidRDefault="00F10E18" w:rsidP="008C54D1">
            <w:pPr>
              <w:rPr>
                <w:bCs/>
                <w:i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Организация  водоснабжения населения</w:t>
            </w:r>
            <w:r w:rsidRPr="0056579D">
              <w:t>.</w:t>
            </w:r>
          </w:p>
        </w:tc>
        <w:tc>
          <w:tcPr>
            <w:tcW w:w="1985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0604A" w:rsidRPr="009C4A7B" w:rsidRDefault="0070604A" w:rsidP="008C54D1">
            <w:pPr>
              <w:jc w:val="center"/>
              <w:rPr>
                <w:highlight w:val="yellow"/>
              </w:rPr>
            </w:pPr>
          </w:p>
        </w:tc>
      </w:tr>
      <w:tr w:rsidR="0070604A" w:rsidRPr="009C4A7B" w:rsidTr="00D22C00">
        <w:trPr>
          <w:trHeight w:val="620"/>
        </w:trPr>
        <w:tc>
          <w:tcPr>
            <w:tcW w:w="851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3</w:t>
            </w:r>
          </w:p>
        </w:tc>
        <w:tc>
          <w:tcPr>
            <w:tcW w:w="4252" w:type="dxa"/>
            <w:vAlign w:val="center"/>
          </w:tcPr>
          <w:p w:rsidR="0070604A" w:rsidRPr="009C4A7B" w:rsidRDefault="00F10E18" w:rsidP="008C54D1">
            <w:pPr>
              <w:jc w:val="center"/>
              <w:rPr>
                <w:b/>
                <w:bCs/>
                <w:i/>
                <w:iCs/>
              </w:rPr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  <w:r>
              <w:t xml:space="preserve"> </w:t>
            </w:r>
            <w:r w:rsidRPr="0056579D">
              <w:t>Благоустройство.</w:t>
            </w:r>
          </w:p>
        </w:tc>
        <w:tc>
          <w:tcPr>
            <w:tcW w:w="1985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Администрация Косинского сельского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2020</w:t>
            </w:r>
          </w:p>
        </w:tc>
        <w:tc>
          <w:tcPr>
            <w:tcW w:w="4394" w:type="dxa"/>
            <w:vMerge w:val="restart"/>
            <w:vAlign w:val="center"/>
          </w:tcPr>
          <w:p w:rsidR="0070604A" w:rsidRPr="009C4A7B" w:rsidRDefault="00D22C00" w:rsidP="008C54D1">
            <w:pPr>
              <w:jc w:val="center"/>
              <w:rPr>
                <w:highlight w:val="yellow"/>
              </w:rPr>
            </w:pPr>
            <w:r w:rsidRPr="00D22C00">
              <w:t>Повышение качества исполнения муниципальных функций в установленной сфере.</w:t>
            </w:r>
          </w:p>
        </w:tc>
      </w:tr>
      <w:tr w:rsidR="0070604A" w:rsidRPr="009C4A7B" w:rsidTr="00D22C00">
        <w:trPr>
          <w:trHeight w:val="559"/>
        </w:trPr>
        <w:tc>
          <w:tcPr>
            <w:tcW w:w="851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70604A" w:rsidRPr="009C4A7B" w:rsidRDefault="00F10E18" w:rsidP="008C54D1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6579D">
              <w:t>Организация уличного освещения.</w:t>
            </w:r>
          </w:p>
        </w:tc>
        <w:tc>
          <w:tcPr>
            <w:tcW w:w="1985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0604A" w:rsidRPr="009C4A7B" w:rsidRDefault="0070604A" w:rsidP="008C54D1">
            <w:pPr>
              <w:jc w:val="center"/>
              <w:rPr>
                <w:highlight w:val="yellow"/>
              </w:rPr>
            </w:pPr>
          </w:p>
        </w:tc>
      </w:tr>
      <w:tr w:rsidR="00F10E18" w:rsidRPr="009C4A7B" w:rsidTr="00D22C00">
        <w:trPr>
          <w:trHeight w:val="710"/>
        </w:trPr>
        <w:tc>
          <w:tcPr>
            <w:tcW w:w="851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F10E18" w:rsidRPr="009C4A7B" w:rsidRDefault="00F10E18" w:rsidP="008C54D1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6579D">
              <w:rPr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1985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10E18" w:rsidRPr="009C4A7B" w:rsidRDefault="00F10E18" w:rsidP="008C54D1">
            <w:pPr>
              <w:jc w:val="center"/>
              <w:rPr>
                <w:rFonts w:eastAsia="Calibri"/>
              </w:rPr>
            </w:pPr>
          </w:p>
        </w:tc>
      </w:tr>
      <w:tr w:rsidR="00F10E18" w:rsidRPr="009C4A7B" w:rsidTr="00D22C00">
        <w:trPr>
          <w:trHeight w:val="710"/>
        </w:trPr>
        <w:tc>
          <w:tcPr>
            <w:tcW w:w="851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F10E18" w:rsidRPr="009C4A7B" w:rsidRDefault="00F10E18" w:rsidP="008C54D1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z w:val="23"/>
                <w:szCs w:val="23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1985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10E18" w:rsidRPr="009C4A7B" w:rsidRDefault="00F10E18" w:rsidP="008C54D1">
            <w:pPr>
              <w:jc w:val="center"/>
              <w:rPr>
                <w:rFonts w:eastAsia="Calibri"/>
              </w:rPr>
            </w:pPr>
          </w:p>
        </w:tc>
      </w:tr>
      <w:tr w:rsidR="00F10E18" w:rsidRPr="009C4A7B" w:rsidTr="00D22C00">
        <w:trPr>
          <w:trHeight w:val="710"/>
        </w:trPr>
        <w:tc>
          <w:tcPr>
            <w:tcW w:w="851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F10E18" w:rsidRPr="009C4A7B" w:rsidRDefault="00F10E18" w:rsidP="00402C75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z w:val="23"/>
                <w:szCs w:val="23"/>
              </w:rPr>
              <w:t xml:space="preserve">Передача полномочий по </w:t>
            </w:r>
            <w:r w:rsidR="00402C75">
              <w:rPr>
                <w:sz w:val="23"/>
                <w:szCs w:val="23"/>
              </w:rPr>
              <w:t>содержанию</w:t>
            </w:r>
            <w:r>
              <w:rPr>
                <w:sz w:val="23"/>
                <w:szCs w:val="23"/>
              </w:rPr>
              <w:t xml:space="preserve"> санкционированных свалок</w:t>
            </w:r>
          </w:p>
        </w:tc>
        <w:tc>
          <w:tcPr>
            <w:tcW w:w="1985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10E18" w:rsidRPr="009C4A7B" w:rsidRDefault="00F10E18" w:rsidP="008C54D1">
            <w:pPr>
              <w:jc w:val="center"/>
              <w:rPr>
                <w:rFonts w:eastAsia="Calibri"/>
              </w:rPr>
            </w:pPr>
          </w:p>
        </w:tc>
      </w:tr>
      <w:tr w:rsidR="0070604A" w:rsidRPr="009C4A7B" w:rsidTr="00D22C00">
        <w:trPr>
          <w:trHeight w:val="710"/>
        </w:trPr>
        <w:tc>
          <w:tcPr>
            <w:tcW w:w="851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70604A" w:rsidRPr="009C4A7B" w:rsidRDefault="00F10E18" w:rsidP="008C54D1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proofErr w:type="gramStart"/>
            <w:r>
              <w:rPr>
                <w:b/>
                <w:bCs/>
                <w:i/>
                <w:iCs/>
              </w:rPr>
              <w:t xml:space="preserve"> </w:t>
            </w:r>
            <w:r>
              <w:t>П</w:t>
            </w:r>
            <w:proofErr w:type="gramEnd"/>
            <w:r>
              <w:t>рочие мероприятия по благоустройству</w:t>
            </w:r>
          </w:p>
        </w:tc>
        <w:tc>
          <w:tcPr>
            <w:tcW w:w="1985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0604A" w:rsidRPr="009C4A7B" w:rsidRDefault="0070604A" w:rsidP="008C54D1">
            <w:pPr>
              <w:jc w:val="center"/>
              <w:rPr>
                <w:rFonts w:eastAsia="Calibri"/>
              </w:rPr>
            </w:pPr>
          </w:p>
        </w:tc>
      </w:tr>
    </w:tbl>
    <w:p w:rsidR="0070604A" w:rsidRPr="0050195D" w:rsidRDefault="0070604A" w:rsidP="0070604A"/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Pr="0050195D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0604A" w:rsidRPr="0050195D" w:rsidRDefault="0070604A" w:rsidP="0070604A">
      <w:pPr>
        <w:pStyle w:val="ConsPlusNormal"/>
        <w:widowControl/>
        <w:ind w:left="9781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D22C00" w:rsidRPr="00D22C00">
        <w:rPr>
          <w:rFonts w:ascii="Times New Roman" w:hAnsi="Times New Roman" w:cs="Times New Roman"/>
          <w:bCs/>
          <w:sz w:val="24"/>
          <w:szCs w:val="24"/>
        </w:rPr>
        <w:t>«Организация благоустройства территории Косинского сельского поселения»</w:t>
      </w:r>
    </w:p>
    <w:p w:rsidR="0070604A" w:rsidRPr="0050195D" w:rsidRDefault="0070604A" w:rsidP="0070604A">
      <w:pPr>
        <w:jc w:val="center"/>
        <w:rPr>
          <w:b/>
        </w:rPr>
      </w:pPr>
      <w:r w:rsidRPr="0050195D">
        <w:rPr>
          <w:b/>
        </w:rPr>
        <w:t>Перечень целевых показателей муниципальной программы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03"/>
        <w:gridCol w:w="874"/>
        <w:gridCol w:w="787"/>
        <w:gridCol w:w="1420"/>
        <w:gridCol w:w="1460"/>
        <w:gridCol w:w="894"/>
        <w:gridCol w:w="846"/>
        <w:gridCol w:w="837"/>
        <w:gridCol w:w="3839"/>
      </w:tblGrid>
      <w:tr w:rsidR="0070604A" w:rsidRPr="00DF2759" w:rsidTr="008C54D1">
        <w:trPr>
          <w:trHeight w:val="1031"/>
        </w:trPr>
        <w:tc>
          <w:tcPr>
            <w:tcW w:w="540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№ п/п</w:t>
            </w:r>
          </w:p>
        </w:tc>
        <w:tc>
          <w:tcPr>
            <w:tcW w:w="3103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Наименование показателя</w:t>
            </w:r>
          </w:p>
        </w:tc>
        <w:tc>
          <w:tcPr>
            <w:tcW w:w="874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Ед.</w:t>
            </w:r>
          </w:p>
          <w:p w:rsidR="0070604A" w:rsidRPr="00DF2759" w:rsidRDefault="0070604A" w:rsidP="008C54D1">
            <w:pPr>
              <w:jc w:val="center"/>
            </w:pPr>
            <w:proofErr w:type="spellStart"/>
            <w:r w:rsidRPr="00DF2759">
              <w:t>изм</w:t>
            </w:r>
            <w:proofErr w:type="spellEnd"/>
            <w:r w:rsidRPr="00DF2759">
              <w:t>.</w:t>
            </w:r>
          </w:p>
        </w:tc>
        <w:tc>
          <w:tcPr>
            <w:tcW w:w="787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ГРБС</w:t>
            </w:r>
          </w:p>
        </w:tc>
        <w:tc>
          <w:tcPr>
            <w:tcW w:w="1420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На начало реализации Программы</w:t>
            </w:r>
          </w:p>
        </w:tc>
        <w:tc>
          <w:tcPr>
            <w:tcW w:w="1460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2017</w:t>
            </w:r>
          </w:p>
        </w:tc>
        <w:tc>
          <w:tcPr>
            <w:tcW w:w="894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2018</w:t>
            </w:r>
          </w:p>
        </w:tc>
        <w:tc>
          <w:tcPr>
            <w:tcW w:w="846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2019</w:t>
            </w:r>
          </w:p>
        </w:tc>
        <w:tc>
          <w:tcPr>
            <w:tcW w:w="837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2020</w:t>
            </w:r>
          </w:p>
        </w:tc>
        <w:tc>
          <w:tcPr>
            <w:tcW w:w="3839" w:type="dxa"/>
          </w:tcPr>
          <w:p w:rsidR="0070604A" w:rsidRPr="00DF2759" w:rsidRDefault="0070604A" w:rsidP="008C54D1">
            <w:r w:rsidRPr="00DF2759">
              <w:t>Наименование программных мероприятий</w:t>
            </w:r>
          </w:p>
        </w:tc>
      </w:tr>
      <w:tr w:rsidR="00124341" w:rsidRPr="00DF2759" w:rsidTr="007005FE">
        <w:trPr>
          <w:trHeight w:val="649"/>
        </w:trPr>
        <w:tc>
          <w:tcPr>
            <w:tcW w:w="540" w:type="dxa"/>
          </w:tcPr>
          <w:p w:rsidR="00124341" w:rsidRPr="00DF2759" w:rsidRDefault="00124341" w:rsidP="008C54D1">
            <w:r w:rsidRPr="00DF2759">
              <w:t>1</w:t>
            </w:r>
          </w:p>
        </w:tc>
        <w:tc>
          <w:tcPr>
            <w:tcW w:w="3103" w:type="dxa"/>
            <w:vAlign w:val="center"/>
          </w:tcPr>
          <w:p w:rsidR="00124341" w:rsidRPr="0056579D" w:rsidRDefault="00124341" w:rsidP="007005FE">
            <w:pPr>
              <w:rPr>
                <w:lang w:eastAsia="en-US"/>
              </w:rPr>
            </w:pPr>
            <w:r w:rsidRPr="0056579D">
              <w:t>Количество муниципальных квартир муниципального жилищного фонда, в которых произведен капитальный ремонт</w:t>
            </w:r>
          </w:p>
        </w:tc>
        <w:tc>
          <w:tcPr>
            <w:tcW w:w="874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87" w:type="dxa"/>
            <w:vAlign w:val="center"/>
          </w:tcPr>
          <w:p w:rsidR="00124341" w:rsidRPr="00DF2759" w:rsidRDefault="00124341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39" w:type="dxa"/>
          </w:tcPr>
          <w:p w:rsidR="00124341" w:rsidRPr="00DF2759" w:rsidRDefault="00124341" w:rsidP="008C54D1">
            <w:r>
              <w:t>Повышение доли отремонтированных муниципальных квартир жилищного фонда</w:t>
            </w:r>
          </w:p>
        </w:tc>
      </w:tr>
      <w:tr w:rsidR="00124341" w:rsidRPr="00DF2759" w:rsidTr="008C54D1">
        <w:trPr>
          <w:trHeight w:val="221"/>
        </w:trPr>
        <w:tc>
          <w:tcPr>
            <w:tcW w:w="540" w:type="dxa"/>
          </w:tcPr>
          <w:p w:rsidR="00124341" w:rsidRPr="00DF2759" w:rsidRDefault="00124341" w:rsidP="008C54D1">
            <w:r w:rsidRPr="00DF2759">
              <w:t>2</w:t>
            </w:r>
          </w:p>
        </w:tc>
        <w:tc>
          <w:tcPr>
            <w:tcW w:w="3103" w:type="dxa"/>
          </w:tcPr>
          <w:p w:rsidR="00124341" w:rsidRPr="00AB3BF2" w:rsidRDefault="00124341" w:rsidP="007005FE">
            <w:pPr>
              <w:rPr>
                <w:sz w:val="20"/>
                <w:szCs w:val="20"/>
              </w:rPr>
            </w:pPr>
            <w:r w:rsidRPr="0056579D">
              <w:t>Содержание и ремонт системы водоснабжения для повышения качества предоставления коммунальных услуг</w:t>
            </w:r>
          </w:p>
        </w:tc>
        <w:tc>
          <w:tcPr>
            <w:tcW w:w="874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124341" w:rsidRPr="00DF2759" w:rsidRDefault="00124341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124341" w:rsidRPr="00DF2759" w:rsidRDefault="007005FE" w:rsidP="008C54D1">
            <w:r>
              <w:t>Повышение</w:t>
            </w:r>
            <w:r w:rsidRPr="0056579D">
              <w:t xml:space="preserve"> качества предоставления коммунальных услуг</w:t>
            </w:r>
            <w:r>
              <w:t xml:space="preserve"> по водоснабжению</w:t>
            </w:r>
          </w:p>
        </w:tc>
      </w:tr>
      <w:tr w:rsidR="007005FE" w:rsidRPr="00DF2759" w:rsidTr="008C54D1">
        <w:trPr>
          <w:trHeight w:val="221"/>
        </w:trPr>
        <w:tc>
          <w:tcPr>
            <w:tcW w:w="540" w:type="dxa"/>
          </w:tcPr>
          <w:p w:rsidR="007005FE" w:rsidRPr="00DF2759" w:rsidRDefault="007005FE" w:rsidP="008C54D1">
            <w:r w:rsidRPr="00DF2759">
              <w:t>3</w:t>
            </w:r>
          </w:p>
        </w:tc>
        <w:tc>
          <w:tcPr>
            <w:tcW w:w="3103" w:type="dxa"/>
          </w:tcPr>
          <w:p w:rsidR="007005FE" w:rsidRPr="00AB3BF2" w:rsidRDefault="007005FE" w:rsidP="007005FE">
            <w:pPr>
              <w:rPr>
                <w:sz w:val="20"/>
                <w:szCs w:val="20"/>
              </w:rPr>
            </w:pPr>
            <w:r w:rsidRPr="0056579D"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t>Косинского</w:t>
            </w:r>
            <w:r w:rsidRPr="0056579D">
              <w:t xml:space="preserve"> сельского поселения</w:t>
            </w:r>
          </w:p>
        </w:tc>
        <w:tc>
          <w:tcPr>
            <w:tcW w:w="87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7005FE" w:rsidRPr="00DF2759" w:rsidRDefault="007005FE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7005FE" w:rsidRPr="00DF2759" w:rsidRDefault="007005FE" w:rsidP="007005FE">
            <w:r>
              <w:t>Повышение</w:t>
            </w:r>
            <w:r w:rsidRPr="0056579D">
              <w:t xml:space="preserve"> качества предоставления коммунальных услуг</w:t>
            </w:r>
            <w:r>
              <w:t xml:space="preserve"> по водоснабжению</w:t>
            </w:r>
          </w:p>
        </w:tc>
      </w:tr>
      <w:tr w:rsidR="00124341" w:rsidRPr="00DF2759" w:rsidTr="007005FE">
        <w:trPr>
          <w:trHeight w:val="430"/>
        </w:trPr>
        <w:tc>
          <w:tcPr>
            <w:tcW w:w="540" w:type="dxa"/>
          </w:tcPr>
          <w:p w:rsidR="00124341" w:rsidRPr="00DF2759" w:rsidRDefault="00124341" w:rsidP="008C54D1">
            <w:r w:rsidRPr="00DF2759">
              <w:t>4</w:t>
            </w:r>
          </w:p>
        </w:tc>
        <w:tc>
          <w:tcPr>
            <w:tcW w:w="3103" w:type="dxa"/>
          </w:tcPr>
          <w:p w:rsidR="00124341" w:rsidRPr="0056579D" w:rsidRDefault="00124341" w:rsidP="007005FE">
            <w:pPr>
              <w:tabs>
                <w:tab w:val="left" w:pos="6990"/>
              </w:tabs>
            </w:pPr>
            <w:r>
              <w:t>Увеличение протяженности уличного освещения</w:t>
            </w:r>
          </w:p>
        </w:tc>
        <w:tc>
          <w:tcPr>
            <w:tcW w:w="874" w:type="dxa"/>
          </w:tcPr>
          <w:p w:rsidR="00124341" w:rsidRPr="0056579D" w:rsidRDefault="00124341" w:rsidP="007005FE">
            <w:pPr>
              <w:tabs>
                <w:tab w:val="left" w:pos="6990"/>
              </w:tabs>
              <w:jc w:val="center"/>
            </w:pPr>
            <w:r>
              <w:t>Км</w:t>
            </w:r>
          </w:p>
        </w:tc>
        <w:tc>
          <w:tcPr>
            <w:tcW w:w="787" w:type="dxa"/>
            <w:vAlign w:val="center"/>
          </w:tcPr>
          <w:p w:rsidR="00124341" w:rsidRPr="00DF2759" w:rsidRDefault="00124341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124341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60" w:type="dxa"/>
            <w:vAlign w:val="center"/>
          </w:tcPr>
          <w:p w:rsidR="00124341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94" w:type="dxa"/>
            <w:vAlign w:val="center"/>
          </w:tcPr>
          <w:p w:rsidR="00124341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6" w:type="dxa"/>
            <w:vAlign w:val="center"/>
          </w:tcPr>
          <w:p w:rsidR="00124341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37" w:type="dxa"/>
            <w:vAlign w:val="center"/>
          </w:tcPr>
          <w:p w:rsidR="00124341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839" w:type="dxa"/>
          </w:tcPr>
          <w:p w:rsidR="00124341" w:rsidRPr="00DF2759" w:rsidRDefault="007005FE" w:rsidP="008C54D1">
            <w:r>
              <w:t>О</w:t>
            </w:r>
            <w:r w:rsidRPr="0056579D">
              <w:t>беспечение</w:t>
            </w:r>
            <w:r>
              <w:t xml:space="preserve"> уличного</w:t>
            </w:r>
            <w:r w:rsidRPr="0056579D">
              <w:t xml:space="preserve"> освещения всех населенных пунктов поселения</w:t>
            </w:r>
          </w:p>
        </w:tc>
      </w:tr>
      <w:tr w:rsidR="00124341" w:rsidRPr="00DF2759" w:rsidTr="007005FE">
        <w:trPr>
          <w:trHeight w:val="387"/>
        </w:trPr>
        <w:tc>
          <w:tcPr>
            <w:tcW w:w="540" w:type="dxa"/>
          </w:tcPr>
          <w:p w:rsidR="00124341" w:rsidRPr="00DF2759" w:rsidRDefault="00124341" w:rsidP="008C54D1">
            <w:r w:rsidRPr="00DF2759">
              <w:t>5</w:t>
            </w:r>
          </w:p>
        </w:tc>
        <w:tc>
          <w:tcPr>
            <w:tcW w:w="3103" w:type="dxa"/>
          </w:tcPr>
          <w:p w:rsidR="00124341" w:rsidRPr="0056579D" w:rsidRDefault="00124341" w:rsidP="007005FE">
            <w:pPr>
              <w:tabs>
                <w:tab w:val="left" w:pos="6990"/>
              </w:tabs>
            </w:pPr>
            <w:r w:rsidRPr="0056579D">
              <w:t>Улучшение  санитарного и экологического состояния населенных пунктов</w:t>
            </w:r>
          </w:p>
        </w:tc>
        <w:tc>
          <w:tcPr>
            <w:tcW w:w="874" w:type="dxa"/>
          </w:tcPr>
          <w:p w:rsidR="00124341" w:rsidRPr="0056579D" w:rsidRDefault="00124341" w:rsidP="007005FE">
            <w:pPr>
              <w:tabs>
                <w:tab w:val="left" w:pos="6990"/>
              </w:tabs>
              <w:jc w:val="center"/>
            </w:pPr>
            <w:r w:rsidRPr="0056579D">
              <w:t>%</w:t>
            </w:r>
          </w:p>
        </w:tc>
        <w:tc>
          <w:tcPr>
            <w:tcW w:w="787" w:type="dxa"/>
            <w:vAlign w:val="center"/>
          </w:tcPr>
          <w:p w:rsidR="00124341" w:rsidRPr="00DF2759" w:rsidRDefault="00124341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124341" w:rsidRPr="00DF2759" w:rsidRDefault="007005FE" w:rsidP="008C54D1">
            <w:r>
              <w:t xml:space="preserve">Повышение </w:t>
            </w:r>
            <w:r w:rsidRPr="0056579D">
              <w:t>комфортных условий проживания</w:t>
            </w:r>
            <w:r>
              <w:t xml:space="preserve"> и отдыха</w:t>
            </w:r>
          </w:p>
        </w:tc>
      </w:tr>
      <w:tr w:rsidR="007005FE" w:rsidRPr="00DF2759" w:rsidTr="007005FE">
        <w:trPr>
          <w:trHeight w:val="387"/>
        </w:trPr>
        <w:tc>
          <w:tcPr>
            <w:tcW w:w="540" w:type="dxa"/>
          </w:tcPr>
          <w:p w:rsidR="007005FE" w:rsidRPr="00DF2759" w:rsidRDefault="007005FE" w:rsidP="008C54D1">
            <w:r w:rsidRPr="00DF2759">
              <w:t>6</w:t>
            </w:r>
          </w:p>
        </w:tc>
        <w:tc>
          <w:tcPr>
            <w:tcW w:w="3103" w:type="dxa"/>
          </w:tcPr>
          <w:p w:rsidR="007005FE" w:rsidRPr="0056579D" w:rsidRDefault="007005FE" w:rsidP="007005FE">
            <w:pPr>
              <w:tabs>
                <w:tab w:val="left" w:pos="6990"/>
              </w:tabs>
            </w:pPr>
            <w:r w:rsidRPr="0056579D">
              <w:t>Повышение степени  удовлетворенности  населения уровнем благоустройства сельского поселения</w:t>
            </w:r>
          </w:p>
        </w:tc>
        <w:tc>
          <w:tcPr>
            <w:tcW w:w="874" w:type="dxa"/>
          </w:tcPr>
          <w:p w:rsidR="007005FE" w:rsidRPr="0056579D" w:rsidRDefault="007005FE" w:rsidP="007005FE">
            <w:pPr>
              <w:tabs>
                <w:tab w:val="left" w:pos="6990"/>
              </w:tabs>
              <w:jc w:val="center"/>
            </w:pPr>
            <w:r w:rsidRPr="0056579D">
              <w:t>%</w:t>
            </w:r>
          </w:p>
        </w:tc>
        <w:tc>
          <w:tcPr>
            <w:tcW w:w="787" w:type="dxa"/>
            <w:vAlign w:val="center"/>
          </w:tcPr>
          <w:p w:rsidR="007005FE" w:rsidRPr="00DF2759" w:rsidRDefault="007005FE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7005FE" w:rsidRPr="00DF2759" w:rsidRDefault="007005FE" w:rsidP="007005FE">
            <w:r>
              <w:t xml:space="preserve">Повышение </w:t>
            </w:r>
            <w:r w:rsidRPr="0056579D">
              <w:t>комфортных условий проживания</w:t>
            </w:r>
            <w:r>
              <w:t xml:space="preserve"> и отдыха</w:t>
            </w:r>
          </w:p>
        </w:tc>
      </w:tr>
      <w:tr w:rsidR="007005FE" w:rsidRPr="00DF2759" w:rsidTr="008C54D1">
        <w:trPr>
          <w:trHeight w:val="387"/>
        </w:trPr>
        <w:tc>
          <w:tcPr>
            <w:tcW w:w="540" w:type="dxa"/>
          </w:tcPr>
          <w:p w:rsidR="007005FE" w:rsidRPr="00DF2759" w:rsidRDefault="007005FE" w:rsidP="008C54D1">
            <w:r w:rsidRPr="00DF2759">
              <w:lastRenderedPageBreak/>
              <w:t>7</w:t>
            </w:r>
          </w:p>
        </w:tc>
        <w:tc>
          <w:tcPr>
            <w:tcW w:w="3103" w:type="dxa"/>
          </w:tcPr>
          <w:p w:rsidR="007005FE" w:rsidRPr="00856723" w:rsidRDefault="007005FE" w:rsidP="007005FE">
            <w:pPr>
              <w:widowControl w:val="0"/>
              <w:autoSpaceDE w:val="0"/>
              <w:autoSpaceDN w:val="0"/>
              <w:adjustRightInd w:val="0"/>
              <w:ind w:left="33"/>
            </w:pPr>
            <w:r w:rsidRPr="00856723">
              <w:t xml:space="preserve">Доля </w:t>
            </w:r>
            <w:proofErr w:type="gramStart"/>
            <w:r w:rsidRPr="00856723">
              <w:t>населения</w:t>
            </w:r>
            <w:proofErr w:type="gramEnd"/>
            <w:r w:rsidRPr="00856723">
              <w:t xml:space="preserve"> имеющая центральное водоснабжение</w:t>
            </w:r>
          </w:p>
        </w:tc>
        <w:tc>
          <w:tcPr>
            <w:tcW w:w="87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7005FE" w:rsidRPr="00DF2759" w:rsidRDefault="007005FE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6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9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6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839" w:type="dxa"/>
          </w:tcPr>
          <w:p w:rsidR="007005FE" w:rsidRPr="00DF2759" w:rsidRDefault="007005FE" w:rsidP="008C54D1">
            <w:r>
              <w:t>П</w:t>
            </w:r>
            <w:r w:rsidRPr="0056579D">
              <w:t>овышение эффективности водоснабжения населения</w:t>
            </w:r>
          </w:p>
        </w:tc>
      </w:tr>
      <w:tr w:rsidR="007005FE" w:rsidRPr="00DF2759" w:rsidTr="008C54D1">
        <w:trPr>
          <w:trHeight w:val="387"/>
        </w:trPr>
        <w:tc>
          <w:tcPr>
            <w:tcW w:w="540" w:type="dxa"/>
          </w:tcPr>
          <w:p w:rsidR="007005FE" w:rsidRPr="00DF2759" w:rsidRDefault="007005FE" w:rsidP="008C54D1">
            <w:r w:rsidRPr="00DF2759">
              <w:t>8</w:t>
            </w:r>
          </w:p>
        </w:tc>
        <w:tc>
          <w:tcPr>
            <w:tcW w:w="3103" w:type="dxa"/>
          </w:tcPr>
          <w:p w:rsidR="007005FE" w:rsidRPr="00856723" w:rsidRDefault="007005FE" w:rsidP="007005FE">
            <w:pPr>
              <w:widowControl w:val="0"/>
              <w:autoSpaceDE w:val="0"/>
              <w:autoSpaceDN w:val="0"/>
              <w:adjustRightInd w:val="0"/>
              <w:ind w:left="33"/>
            </w:pPr>
            <w:r w:rsidRPr="00856723">
              <w:t>Содержание и ремонт объектов уличного освещения</w:t>
            </w:r>
          </w:p>
        </w:tc>
        <w:tc>
          <w:tcPr>
            <w:tcW w:w="87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7005FE" w:rsidRPr="00DF2759" w:rsidRDefault="007005FE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7005FE" w:rsidRPr="00DF2759" w:rsidRDefault="007005FE" w:rsidP="007005FE">
            <w:r>
              <w:t xml:space="preserve">Повышение </w:t>
            </w:r>
            <w:r w:rsidRPr="0056579D">
              <w:t>комфортных условий проживания</w:t>
            </w:r>
            <w:r>
              <w:t xml:space="preserve"> и отдыха</w:t>
            </w:r>
          </w:p>
        </w:tc>
      </w:tr>
      <w:tr w:rsidR="007005FE" w:rsidRPr="00DF2759" w:rsidTr="008C54D1">
        <w:trPr>
          <w:trHeight w:val="563"/>
        </w:trPr>
        <w:tc>
          <w:tcPr>
            <w:tcW w:w="540" w:type="dxa"/>
          </w:tcPr>
          <w:p w:rsidR="007005FE" w:rsidRPr="00DF2759" w:rsidRDefault="007005FE" w:rsidP="008C54D1">
            <w:r w:rsidRPr="00DF2759">
              <w:t>9</w:t>
            </w:r>
          </w:p>
        </w:tc>
        <w:tc>
          <w:tcPr>
            <w:tcW w:w="3103" w:type="dxa"/>
          </w:tcPr>
          <w:p w:rsidR="007005FE" w:rsidRPr="00856723" w:rsidRDefault="007005FE" w:rsidP="007005FE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Благоустройство общественных и дворовых территорий</w:t>
            </w:r>
          </w:p>
        </w:tc>
        <w:tc>
          <w:tcPr>
            <w:tcW w:w="874" w:type="dxa"/>
            <w:vAlign w:val="center"/>
          </w:tcPr>
          <w:p w:rsidR="007005FE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87" w:type="dxa"/>
            <w:vAlign w:val="center"/>
          </w:tcPr>
          <w:p w:rsidR="007005FE" w:rsidRPr="00DF2759" w:rsidRDefault="007005FE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7005FE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vAlign w:val="center"/>
          </w:tcPr>
          <w:p w:rsidR="007005FE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vAlign w:val="center"/>
          </w:tcPr>
          <w:p w:rsidR="007005FE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vAlign w:val="center"/>
          </w:tcPr>
          <w:p w:rsidR="007005FE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  <w:vAlign w:val="center"/>
          </w:tcPr>
          <w:p w:rsidR="007005FE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39" w:type="dxa"/>
          </w:tcPr>
          <w:p w:rsidR="007005FE" w:rsidRPr="00DF2759" w:rsidRDefault="007005FE" w:rsidP="007005FE">
            <w:r>
              <w:t xml:space="preserve">Повышение </w:t>
            </w:r>
            <w:r w:rsidRPr="0056579D">
              <w:t>комфортных условий проживания</w:t>
            </w:r>
            <w:r>
              <w:t xml:space="preserve"> и отдыха</w:t>
            </w:r>
          </w:p>
        </w:tc>
      </w:tr>
    </w:tbl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05FE" w:rsidRDefault="007005FE" w:rsidP="00537F5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Pr="0050195D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0604A" w:rsidRPr="0050195D" w:rsidRDefault="0070604A" w:rsidP="0070604A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D22C00" w:rsidRPr="00D22C00">
        <w:rPr>
          <w:rFonts w:ascii="Times New Roman" w:hAnsi="Times New Roman" w:cs="Times New Roman"/>
          <w:bCs/>
          <w:sz w:val="24"/>
          <w:szCs w:val="24"/>
        </w:rPr>
        <w:t>«Организация благоустройства территории Косинского сельского поселения»</w:t>
      </w:r>
    </w:p>
    <w:p w:rsidR="0070604A" w:rsidRPr="0050195D" w:rsidRDefault="0070604A" w:rsidP="0070604A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Pr="0050195D" w:rsidRDefault="0070604A" w:rsidP="0070604A">
      <w:pPr>
        <w:widowControl w:val="0"/>
        <w:autoSpaceDE w:val="0"/>
        <w:autoSpaceDN w:val="0"/>
        <w:adjustRightInd w:val="0"/>
      </w:pPr>
    </w:p>
    <w:p w:rsidR="0070604A" w:rsidRPr="0050195D" w:rsidRDefault="0070604A" w:rsidP="0070604A">
      <w:pPr>
        <w:widowControl w:val="0"/>
        <w:autoSpaceDE w:val="0"/>
        <w:autoSpaceDN w:val="0"/>
        <w:adjustRightInd w:val="0"/>
      </w:pPr>
      <w:r w:rsidRPr="0050195D">
        <w:t xml:space="preserve">Таблица 1. Финансовое обеспечение реализации муниципальной программы </w:t>
      </w:r>
    </w:p>
    <w:p w:rsidR="0070604A" w:rsidRPr="0050195D" w:rsidRDefault="0070604A" w:rsidP="0070604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976"/>
        <w:gridCol w:w="992"/>
        <w:gridCol w:w="850"/>
        <w:gridCol w:w="1276"/>
        <w:gridCol w:w="993"/>
        <w:gridCol w:w="1417"/>
        <w:gridCol w:w="1417"/>
        <w:gridCol w:w="1418"/>
      </w:tblGrid>
      <w:tr w:rsidR="0070604A" w:rsidRPr="002F2C83" w:rsidTr="002F2C83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color w:val="000000"/>
                <w:sz w:val="22"/>
                <w:szCs w:val="22"/>
              </w:rPr>
              <w:t>Расходы, тыс. руб.</w:t>
            </w:r>
          </w:p>
        </w:tc>
      </w:tr>
      <w:tr w:rsidR="0070604A" w:rsidRPr="002F2C83" w:rsidTr="002F2C83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2C83">
              <w:rPr>
                <w:sz w:val="22"/>
                <w:szCs w:val="22"/>
              </w:rPr>
              <w:t>Рз</w:t>
            </w:r>
            <w:proofErr w:type="spellEnd"/>
            <w:r w:rsidRPr="002F2C8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F2C8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2019</w:t>
            </w:r>
          </w:p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2020</w:t>
            </w:r>
          </w:p>
        </w:tc>
      </w:tr>
      <w:tr w:rsidR="0070604A" w:rsidRPr="002F2C83" w:rsidTr="002F2C83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9</w:t>
            </w:r>
          </w:p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10</w:t>
            </w:r>
          </w:p>
        </w:tc>
      </w:tr>
      <w:tr w:rsidR="0070604A" w:rsidRPr="002F2C83" w:rsidTr="002F2C83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05FE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rFonts w:eastAsia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«Организация благоустройства территории Косинского сельского поселения»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04A" w:rsidRPr="002F2C83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F5B" w:rsidRPr="002F2C83" w:rsidTr="002F2C83">
        <w:trPr>
          <w:trHeight w:val="944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F2C83" w:rsidRDefault="00537F5B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F2C83" w:rsidRDefault="00537F5B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i/>
                <w:sz w:val="22"/>
                <w:szCs w:val="22"/>
              </w:rPr>
              <w:t>Ответственный исполнитель.</w:t>
            </w:r>
            <w:r w:rsidRPr="002F2C83">
              <w:rPr>
                <w:b/>
                <w:sz w:val="22"/>
                <w:szCs w:val="22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F2C83" w:rsidRDefault="00537F5B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F2C83" w:rsidRDefault="00537F5B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F2C83" w:rsidRDefault="00537F5B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F2C83" w:rsidRDefault="00537F5B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F2C83" w:rsidRDefault="00537F5B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1 523 687,00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F2C83" w:rsidRDefault="00537F5B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2 161 067,00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F2C83" w:rsidRDefault="00537F5B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1 687 737,00</w:t>
            </w:r>
          </w:p>
        </w:tc>
      </w:tr>
      <w:tr w:rsidR="00537F5B" w:rsidRPr="002F2C83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F5B" w:rsidRPr="002F2C83" w:rsidRDefault="00537F5B" w:rsidP="002F2C83">
            <w:pPr>
              <w:jc w:val="center"/>
              <w:rPr>
                <w:sz w:val="22"/>
                <w:szCs w:val="22"/>
              </w:rPr>
            </w:pPr>
            <w:r w:rsidRPr="002F2C8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2F2C83">
              <w:rPr>
                <w:sz w:val="22"/>
                <w:szCs w:val="22"/>
              </w:rPr>
              <w:t xml:space="preserve">. </w:t>
            </w:r>
            <w:r w:rsidRPr="002F2C8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F5B" w:rsidRPr="002F2C83" w:rsidRDefault="00537F5B" w:rsidP="002F2C83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2C8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Ответственный исполнитель.</w:t>
            </w:r>
            <w:r w:rsidRPr="002F2C8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F2C83" w:rsidRDefault="00537F5B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92 0 00 35004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F2C83" w:rsidRDefault="00537F5B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F2C83" w:rsidRDefault="00537F5B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F2C83" w:rsidRDefault="00537F5B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50 000,00</w:t>
            </w:r>
          </w:p>
        </w:tc>
      </w:tr>
      <w:tr w:rsidR="002F2C83" w:rsidRPr="002F2C83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jc w:val="center"/>
              <w:rPr>
                <w:sz w:val="22"/>
                <w:szCs w:val="22"/>
              </w:rPr>
            </w:pPr>
            <w:r w:rsidRPr="002F2C83">
              <w:rPr>
                <w:b/>
                <w:bCs/>
                <w:i/>
                <w:iCs/>
                <w:sz w:val="22"/>
                <w:szCs w:val="22"/>
              </w:rPr>
              <w:t>Мероприятие</w:t>
            </w:r>
            <w:r w:rsidRPr="002F2C83">
              <w:rPr>
                <w:sz w:val="22"/>
                <w:szCs w:val="22"/>
              </w:rPr>
              <w:t>  Капитальный ремонт многоквартирных домов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92 0 00 35004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50 000,00</w:t>
            </w:r>
          </w:p>
        </w:tc>
      </w:tr>
      <w:tr w:rsidR="002F2C83" w:rsidRPr="002F2C83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jc w:val="center"/>
              <w:rPr>
                <w:sz w:val="22"/>
                <w:szCs w:val="22"/>
              </w:rPr>
            </w:pPr>
            <w:r w:rsidRPr="002F2C8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2F2C83">
              <w:rPr>
                <w:sz w:val="22"/>
                <w:szCs w:val="22"/>
              </w:rPr>
              <w:t>. Коммунальное хозяйство.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2C8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Ответственный исполнитель.</w:t>
            </w:r>
            <w:r w:rsidRPr="002F2C8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92 0 00 102В1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0,00</w:t>
            </w:r>
          </w:p>
        </w:tc>
      </w:tr>
      <w:tr w:rsidR="002F2C83" w:rsidRPr="002F2C83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jc w:val="center"/>
              <w:rPr>
                <w:b/>
                <w:bCs/>
                <w:sz w:val="22"/>
                <w:szCs w:val="22"/>
              </w:rPr>
            </w:pPr>
            <w:r w:rsidRPr="002F2C83">
              <w:rPr>
                <w:b/>
                <w:bCs/>
                <w:i/>
                <w:iCs/>
                <w:sz w:val="22"/>
                <w:szCs w:val="22"/>
              </w:rPr>
              <w:t xml:space="preserve">Мероприятие </w:t>
            </w:r>
            <w:r w:rsidRPr="002F2C83">
              <w:rPr>
                <w:sz w:val="22"/>
                <w:szCs w:val="22"/>
              </w:rPr>
              <w:t>Организация  водоснабжения населения.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92 0 00 102В1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</w:tr>
      <w:tr w:rsidR="002F2C83" w:rsidRPr="002F2C83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C8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2F2C83">
              <w:rPr>
                <w:sz w:val="22"/>
                <w:szCs w:val="22"/>
              </w:rPr>
              <w:t>. Благоустройство.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2C8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Ответственный исполнитель.</w:t>
            </w:r>
            <w:r w:rsidRPr="002F2C8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92 0 00 00000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C83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1 438 687,00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2 </w:t>
            </w:r>
            <w:r w:rsidR="00F959A8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204</w:t>
            </w: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 </w:t>
            </w:r>
            <w:r w:rsidR="00F959A8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088</w:t>
            </w: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1</w:t>
            </w:r>
            <w:r w:rsidR="00F959A8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 578 015</w:t>
            </w:r>
            <w:r w:rsidRPr="002F2C83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,00</w:t>
            </w:r>
          </w:p>
        </w:tc>
      </w:tr>
      <w:tr w:rsidR="002F2C83" w:rsidRPr="002F2C83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jc w:val="center"/>
              <w:rPr>
                <w:b/>
                <w:bCs/>
                <w:sz w:val="22"/>
                <w:szCs w:val="22"/>
              </w:rPr>
            </w:pPr>
            <w:r w:rsidRPr="002F2C83">
              <w:rPr>
                <w:b/>
                <w:bCs/>
                <w:i/>
                <w:iCs/>
                <w:sz w:val="22"/>
                <w:szCs w:val="22"/>
              </w:rPr>
              <w:t xml:space="preserve">Мероприятие </w:t>
            </w:r>
            <w:r w:rsidRPr="002F2C83">
              <w:rPr>
                <w:sz w:val="22"/>
                <w:szCs w:val="22"/>
              </w:rPr>
              <w:t>Организация уличного освещения.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92 0 00 60001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1 271 187,00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1 306 160,00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</w:t>
            </w:r>
            <w:r w:rsidR="00F959A8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 246 438</w:t>
            </w: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,00</w:t>
            </w:r>
          </w:p>
        </w:tc>
      </w:tr>
      <w:tr w:rsidR="002F2C83" w:rsidRPr="002F2C83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jc w:val="center"/>
              <w:rPr>
                <w:b/>
                <w:bCs/>
                <w:sz w:val="22"/>
                <w:szCs w:val="22"/>
              </w:rPr>
            </w:pPr>
            <w:r w:rsidRPr="002F2C83">
              <w:rPr>
                <w:b/>
                <w:bCs/>
                <w:i/>
                <w:iCs/>
                <w:sz w:val="22"/>
                <w:szCs w:val="22"/>
              </w:rPr>
              <w:t xml:space="preserve">Мероприятие </w:t>
            </w:r>
            <w:r w:rsidRPr="002F2C83">
              <w:rPr>
                <w:color w:val="000000"/>
                <w:sz w:val="22"/>
                <w:szCs w:val="22"/>
              </w:rPr>
              <w:t>Организация и содержание мест захоронения.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92 0 00 00000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</w:tr>
      <w:tr w:rsidR="002F2C83" w:rsidRPr="002F2C83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jc w:val="center"/>
              <w:rPr>
                <w:b/>
                <w:bCs/>
                <w:sz w:val="22"/>
                <w:szCs w:val="22"/>
              </w:rPr>
            </w:pPr>
            <w:r w:rsidRPr="002F2C83">
              <w:rPr>
                <w:b/>
                <w:bCs/>
                <w:i/>
                <w:iCs/>
                <w:sz w:val="22"/>
                <w:szCs w:val="22"/>
              </w:rPr>
              <w:t xml:space="preserve">Мероприятие </w:t>
            </w:r>
            <w:r w:rsidRPr="002F2C83">
              <w:rPr>
                <w:sz w:val="22"/>
                <w:szCs w:val="22"/>
              </w:rPr>
              <w:t xml:space="preserve">Организация централизованного вывоза на утилизацию ртутьсодержащих </w:t>
            </w:r>
            <w:r w:rsidRPr="002F2C83">
              <w:rPr>
                <w:sz w:val="22"/>
                <w:szCs w:val="22"/>
              </w:rPr>
              <w:lastRenderedPageBreak/>
              <w:t>отходов от бюджетных учреждений района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92 0 00 4Э010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</w:tr>
      <w:tr w:rsidR="002F2C83" w:rsidRPr="002F2C83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40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2F2C83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Мероприятие </w:t>
            </w:r>
            <w:r w:rsidRPr="002F2C83">
              <w:rPr>
                <w:sz w:val="22"/>
                <w:szCs w:val="22"/>
              </w:rPr>
              <w:t xml:space="preserve">Передача полномочий по </w:t>
            </w:r>
            <w:r w:rsidR="00402C75">
              <w:rPr>
                <w:sz w:val="22"/>
                <w:szCs w:val="22"/>
              </w:rPr>
              <w:t>содержанию</w:t>
            </w:r>
            <w:r w:rsidRPr="002F2C83">
              <w:rPr>
                <w:sz w:val="22"/>
                <w:szCs w:val="22"/>
              </w:rPr>
              <w:t xml:space="preserve"> санкционированных свалок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92 0 00 4Э030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37 000,00</w:t>
            </w:r>
          </w:p>
        </w:tc>
      </w:tr>
      <w:tr w:rsidR="002F2C83" w:rsidRPr="002F2C83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jc w:val="center"/>
              <w:rPr>
                <w:b/>
                <w:bCs/>
                <w:sz w:val="22"/>
                <w:szCs w:val="22"/>
              </w:rPr>
            </w:pPr>
            <w:r w:rsidRPr="002F2C83">
              <w:rPr>
                <w:b/>
                <w:bCs/>
                <w:i/>
                <w:iCs/>
                <w:sz w:val="22"/>
                <w:szCs w:val="22"/>
              </w:rPr>
              <w:t>Мероприятие</w:t>
            </w:r>
            <w:proofErr w:type="gramStart"/>
            <w:r w:rsidRPr="002F2C8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F2C83">
              <w:rPr>
                <w:sz w:val="22"/>
                <w:szCs w:val="22"/>
              </w:rPr>
              <w:t>П</w:t>
            </w:r>
            <w:proofErr w:type="gramEnd"/>
            <w:r w:rsidRPr="002F2C83">
              <w:rPr>
                <w:sz w:val="22"/>
                <w:szCs w:val="22"/>
              </w:rPr>
              <w:t>рочие мероприятия по благоустройству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92 0 00 60005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C8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120 500,00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F2C83" w:rsidRDefault="00F959A8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850 928</w:t>
            </w:r>
            <w:r w:rsidR="002F2C83"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F2C8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294 577,00</w:t>
            </w:r>
          </w:p>
        </w:tc>
      </w:tr>
    </w:tbl>
    <w:p w:rsidR="0070604A" w:rsidRPr="0050195D" w:rsidRDefault="0070604A" w:rsidP="0070604A"/>
    <w:p w:rsidR="0070604A" w:rsidRPr="0050195D" w:rsidRDefault="0070604A" w:rsidP="0070604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0604A" w:rsidRDefault="0070604A" w:rsidP="00C86223">
      <w:pPr>
        <w:jc w:val="right"/>
      </w:pPr>
    </w:p>
    <w:p w:rsidR="005730D4" w:rsidRDefault="005730D4" w:rsidP="00C86223">
      <w:pPr>
        <w:jc w:val="right"/>
      </w:pPr>
    </w:p>
    <w:p w:rsidR="005730D4" w:rsidRDefault="005730D4" w:rsidP="00C86223">
      <w:pPr>
        <w:jc w:val="right"/>
      </w:pPr>
    </w:p>
    <w:p w:rsidR="005730D4" w:rsidRDefault="005730D4" w:rsidP="00C86223">
      <w:pPr>
        <w:jc w:val="right"/>
      </w:pPr>
    </w:p>
    <w:p w:rsidR="005730D4" w:rsidRDefault="005730D4" w:rsidP="00C86223">
      <w:pPr>
        <w:jc w:val="right"/>
      </w:pPr>
    </w:p>
    <w:p w:rsidR="005730D4" w:rsidRDefault="005730D4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5730D4" w:rsidRDefault="005730D4" w:rsidP="00C86223">
      <w:pPr>
        <w:jc w:val="right"/>
      </w:pPr>
    </w:p>
    <w:p w:rsidR="00537F5B" w:rsidRPr="00537F5B" w:rsidRDefault="00537F5B" w:rsidP="00537F5B">
      <w:pPr>
        <w:jc w:val="right"/>
      </w:pPr>
      <w:r w:rsidRPr="00537F5B">
        <w:lastRenderedPageBreak/>
        <w:t xml:space="preserve">Приложение № </w:t>
      </w:r>
      <w:r>
        <w:t>4</w:t>
      </w:r>
    </w:p>
    <w:p w:rsidR="00537F5B" w:rsidRDefault="00537F5B" w:rsidP="00537F5B">
      <w:pPr>
        <w:jc w:val="right"/>
        <w:rPr>
          <w:bCs/>
        </w:rPr>
      </w:pPr>
      <w:r w:rsidRPr="00537F5B">
        <w:t xml:space="preserve">к муниципальной программе </w:t>
      </w:r>
      <w:r w:rsidRPr="00537F5B">
        <w:rPr>
          <w:bCs/>
        </w:rPr>
        <w:t xml:space="preserve">«Организация благоустройства </w:t>
      </w:r>
    </w:p>
    <w:p w:rsidR="005730D4" w:rsidRDefault="00537F5B" w:rsidP="00537F5B">
      <w:pPr>
        <w:jc w:val="right"/>
      </w:pPr>
      <w:r w:rsidRPr="00537F5B">
        <w:rPr>
          <w:bCs/>
        </w:rPr>
        <w:t>территории Косинского сельского поселения»</w:t>
      </w:r>
    </w:p>
    <w:p w:rsidR="005730D4" w:rsidRDefault="005730D4" w:rsidP="00C86223">
      <w:pPr>
        <w:jc w:val="right"/>
      </w:pPr>
    </w:p>
    <w:p w:rsidR="005730D4" w:rsidRPr="0056579D" w:rsidRDefault="00D22C00" w:rsidP="005730D4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Форма о</w:t>
      </w:r>
      <w:r w:rsidR="005730D4" w:rsidRPr="0056579D">
        <w:rPr>
          <w:rFonts w:eastAsia="Calibri"/>
          <w:b/>
          <w:lang w:eastAsia="en-US"/>
        </w:rPr>
        <w:t>тчет</w:t>
      </w:r>
      <w:r>
        <w:rPr>
          <w:rFonts w:eastAsia="Calibri"/>
          <w:b/>
          <w:lang w:eastAsia="en-US"/>
        </w:rPr>
        <w:t>а</w:t>
      </w:r>
      <w:r w:rsidR="005730D4" w:rsidRPr="0056579D">
        <w:rPr>
          <w:rFonts w:eastAsia="Calibri"/>
          <w:b/>
          <w:lang w:eastAsia="en-US"/>
        </w:rPr>
        <w:t xml:space="preserve"> об использовании бюджетных ассигнований бюджета </w:t>
      </w:r>
      <w:r w:rsidR="005730D4">
        <w:rPr>
          <w:rFonts w:eastAsia="Calibri"/>
          <w:b/>
          <w:lang w:eastAsia="en-US"/>
        </w:rPr>
        <w:t>Ко</w:t>
      </w:r>
      <w:r>
        <w:rPr>
          <w:rFonts w:eastAsia="Calibri"/>
          <w:b/>
          <w:lang w:eastAsia="en-US"/>
        </w:rPr>
        <w:t>син</w:t>
      </w:r>
      <w:r w:rsidR="005730D4">
        <w:rPr>
          <w:rFonts w:eastAsia="Calibri"/>
          <w:b/>
          <w:lang w:eastAsia="en-US"/>
        </w:rPr>
        <w:t>ского</w:t>
      </w:r>
      <w:r w:rsidR="005730D4" w:rsidRPr="0056579D">
        <w:rPr>
          <w:rFonts w:eastAsia="Calibri"/>
          <w:b/>
          <w:lang w:eastAsia="en-US"/>
        </w:rPr>
        <w:t xml:space="preserve"> сельского поселения </w:t>
      </w:r>
      <w:proofErr w:type="gramStart"/>
      <w:r w:rsidR="005730D4" w:rsidRPr="0056579D">
        <w:rPr>
          <w:rFonts w:eastAsia="Calibri"/>
          <w:b/>
          <w:lang w:eastAsia="en-US"/>
        </w:rPr>
        <w:t>на</w:t>
      </w:r>
      <w:proofErr w:type="gramEnd"/>
      <w:r w:rsidR="005730D4" w:rsidRPr="0056579D">
        <w:rPr>
          <w:rFonts w:eastAsia="Calibri"/>
          <w:b/>
          <w:lang w:eastAsia="en-US"/>
        </w:rPr>
        <w:t xml:space="preserve"> </w:t>
      </w:r>
    </w:p>
    <w:p w:rsidR="005730D4" w:rsidRPr="0056579D" w:rsidRDefault="005730D4" w:rsidP="005730D4">
      <w:pPr>
        <w:spacing w:line="276" w:lineRule="auto"/>
        <w:jc w:val="center"/>
        <w:rPr>
          <w:rFonts w:eastAsia="Calibri"/>
          <w:b/>
          <w:lang w:eastAsia="en-US"/>
        </w:rPr>
      </w:pPr>
      <w:r w:rsidRPr="0056579D">
        <w:rPr>
          <w:rFonts w:eastAsia="Calibri"/>
          <w:b/>
          <w:lang w:eastAsia="en-US"/>
        </w:rPr>
        <w:t>реализацию муниципальной программы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385"/>
        <w:gridCol w:w="2143"/>
        <w:gridCol w:w="992"/>
        <w:gridCol w:w="851"/>
        <w:gridCol w:w="1701"/>
        <w:gridCol w:w="567"/>
        <w:gridCol w:w="1559"/>
        <w:gridCol w:w="1417"/>
        <w:gridCol w:w="1276"/>
      </w:tblGrid>
      <w:tr w:rsidR="005730D4" w:rsidRPr="0075512A" w:rsidTr="002F2C83">
        <w:trPr>
          <w:trHeight w:val="567"/>
        </w:trPr>
        <w:tc>
          <w:tcPr>
            <w:tcW w:w="1843" w:type="dxa"/>
            <w:vMerge w:val="restart"/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3385" w:type="dxa"/>
            <w:vMerge w:val="restart"/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2143" w:type="dxa"/>
            <w:vMerge w:val="restart"/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Расходы по годам (тыс. рублей)</w:t>
            </w:r>
          </w:p>
        </w:tc>
      </w:tr>
      <w:tr w:rsidR="005730D4" w:rsidRPr="0075512A" w:rsidTr="002F2C83">
        <w:trPr>
          <w:trHeight w:val="1168"/>
        </w:trPr>
        <w:tc>
          <w:tcPr>
            <w:tcW w:w="1843" w:type="dxa"/>
            <w:vMerge/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vMerge/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vMerge/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75512A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3</w:t>
            </w:r>
            <w:r w:rsidRPr="0075512A">
              <w:rPr>
                <w:rFonts w:eastAsia="Calibri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Сводная бюджетная роспись, план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Сводная бюджетная роспись на отчетную дату &lt;*&gt;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Кассовое исполнение</w:t>
            </w:r>
          </w:p>
        </w:tc>
      </w:tr>
      <w:tr w:rsidR="005730D4" w:rsidRPr="0075512A" w:rsidTr="002F2C83">
        <w:trPr>
          <w:trHeight w:val="1154"/>
        </w:trPr>
        <w:tc>
          <w:tcPr>
            <w:tcW w:w="1843" w:type="dxa"/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3385" w:type="dxa"/>
            <w:vAlign w:val="center"/>
          </w:tcPr>
          <w:p w:rsidR="005730D4" w:rsidRPr="0075512A" w:rsidRDefault="00D22C00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2C00">
              <w:rPr>
                <w:rFonts w:eastAsia="Calibri"/>
                <w:b/>
                <w:bCs/>
                <w:sz w:val="20"/>
                <w:szCs w:val="20"/>
              </w:rPr>
              <w:t>«Организация благоустройства территории Косинского сельского поселения»</w:t>
            </w:r>
          </w:p>
        </w:tc>
        <w:tc>
          <w:tcPr>
            <w:tcW w:w="2143" w:type="dxa"/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>Ко</w:t>
            </w:r>
            <w:r w:rsidR="00D22C00">
              <w:rPr>
                <w:rFonts w:eastAsia="Calibri"/>
                <w:sz w:val="20"/>
                <w:szCs w:val="20"/>
                <w:lang w:eastAsia="en-US"/>
              </w:rPr>
              <w:t>син</w:t>
            </w:r>
            <w:r>
              <w:rPr>
                <w:rFonts w:eastAsia="Calibri"/>
                <w:sz w:val="20"/>
                <w:szCs w:val="20"/>
                <w:lang w:eastAsia="en-US"/>
              </w:rPr>
              <w:t>ского</w:t>
            </w:r>
            <w:r w:rsidRPr="0075512A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5730D4" w:rsidRPr="0075512A" w:rsidRDefault="005730D4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730D4" w:rsidRPr="0075512A" w:rsidRDefault="002F2C83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588</w:t>
            </w:r>
          </w:p>
        </w:tc>
        <w:tc>
          <w:tcPr>
            <w:tcW w:w="851" w:type="dxa"/>
            <w:vAlign w:val="center"/>
          </w:tcPr>
          <w:p w:rsidR="005730D4" w:rsidRPr="0075512A" w:rsidRDefault="002F2C83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701" w:type="dxa"/>
            <w:vAlign w:val="center"/>
          </w:tcPr>
          <w:p w:rsidR="005730D4" w:rsidRPr="0075512A" w:rsidRDefault="002F2C83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92 0 00 00000</w:t>
            </w:r>
          </w:p>
        </w:tc>
        <w:tc>
          <w:tcPr>
            <w:tcW w:w="567" w:type="dxa"/>
            <w:vAlign w:val="center"/>
          </w:tcPr>
          <w:p w:rsidR="005730D4" w:rsidRPr="0075512A" w:rsidRDefault="002F2C83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730D4" w:rsidRPr="0075512A" w:rsidRDefault="005730D4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F2C83" w:rsidRPr="0075512A" w:rsidTr="002F2C83">
        <w:tc>
          <w:tcPr>
            <w:tcW w:w="1843" w:type="dxa"/>
            <w:vAlign w:val="center"/>
          </w:tcPr>
          <w:p w:rsidR="002F2C83" w:rsidRPr="00537F5B" w:rsidRDefault="002F2C83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7F5B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3385" w:type="dxa"/>
            <w:vAlign w:val="center"/>
          </w:tcPr>
          <w:p w:rsidR="002F2C83" w:rsidRPr="00537F5B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7F5B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2143" w:type="dxa"/>
            <w:vMerge w:val="restart"/>
            <w:vAlign w:val="center"/>
          </w:tcPr>
          <w:p w:rsidR="002F2C83" w:rsidRDefault="002F2C83" w:rsidP="002F2C83">
            <w:pPr>
              <w:jc w:val="center"/>
            </w:pPr>
            <w:r w:rsidRPr="00F03554">
              <w:rPr>
                <w:rFonts w:eastAsia="Calibri"/>
                <w:sz w:val="20"/>
                <w:szCs w:val="20"/>
                <w:lang w:eastAsia="en-US"/>
              </w:rPr>
              <w:t>Администрация Ко</w:t>
            </w:r>
            <w:r>
              <w:rPr>
                <w:rFonts w:eastAsia="Calibri"/>
                <w:sz w:val="20"/>
                <w:szCs w:val="20"/>
                <w:lang w:eastAsia="en-US"/>
              </w:rPr>
              <w:t>син</w:t>
            </w:r>
            <w:r w:rsidRPr="00F03554">
              <w:rPr>
                <w:rFonts w:eastAsia="Calibri"/>
                <w:sz w:val="20"/>
                <w:szCs w:val="20"/>
                <w:lang w:eastAsia="en-US"/>
              </w:rPr>
              <w:t>ского сельского поселения</w:t>
            </w:r>
          </w:p>
        </w:tc>
        <w:tc>
          <w:tcPr>
            <w:tcW w:w="992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2C83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2C8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70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2C83">
              <w:rPr>
                <w:b/>
                <w:sz w:val="20"/>
                <w:szCs w:val="20"/>
              </w:rPr>
              <w:t>92 0 00 35004</w:t>
            </w:r>
          </w:p>
        </w:tc>
        <w:tc>
          <w:tcPr>
            <w:tcW w:w="567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2C8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F2C83" w:rsidRPr="0075512A" w:rsidTr="002F2C83">
        <w:tc>
          <w:tcPr>
            <w:tcW w:w="1843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2F2C83" w:rsidRPr="0075512A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фонд</w:t>
            </w:r>
          </w:p>
        </w:tc>
        <w:tc>
          <w:tcPr>
            <w:tcW w:w="2143" w:type="dxa"/>
            <w:vMerge/>
            <w:vAlign w:val="center"/>
          </w:tcPr>
          <w:p w:rsidR="002F2C83" w:rsidRPr="00F03554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0501</w:t>
            </w:r>
          </w:p>
        </w:tc>
        <w:tc>
          <w:tcPr>
            <w:tcW w:w="170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92 0 00 35004</w:t>
            </w:r>
          </w:p>
        </w:tc>
        <w:tc>
          <w:tcPr>
            <w:tcW w:w="567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F2C83" w:rsidRPr="0075512A" w:rsidTr="002F2C83">
        <w:tc>
          <w:tcPr>
            <w:tcW w:w="1843" w:type="dxa"/>
            <w:vAlign w:val="center"/>
          </w:tcPr>
          <w:p w:rsidR="002F2C83" w:rsidRPr="00537F5B" w:rsidRDefault="002F2C83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7F5B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2.</w:t>
            </w:r>
          </w:p>
        </w:tc>
        <w:tc>
          <w:tcPr>
            <w:tcW w:w="3385" w:type="dxa"/>
            <w:vAlign w:val="center"/>
          </w:tcPr>
          <w:p w:rsidR="002F2C83" w:rsidRPr="00537F5B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7F5B">
              <w:rPr>
                <w:rFonts w:ascii="Times New Roman" w:hAnsi="Times New Roman" w:cs="Times New Roman"/>
                <w:b/>
              </w:rPr>
              <w:t>Коммунальное хозяйство.</w:t>
            </w:r>
          </w:p>
        </w:tc>
        <w:tc>
          <w:tcPr>
            <w:tcW w:w="2143" w:type="dxa"/>
            <w:vMerge w:val="restart"/>
            <w:vAlign w:val="center"/>
          </w:tcPr>
          <w:p w:rsidR="002F2C83" w:rsidRDefault="002F2C83" w:rsidP="002F2C83">
            <w:pPr>
              <w:jc w:val="center"/>
            </w:pPr>
            <w:r w:rsidRPr="00F03554">
              <w:rPr>
                <w:rFonts w:eastAsia="Calibri"/>
                <w:sz w:val="20"/>
                <w:szCs w:val="20"/>
                <w:lang w:eastAsia="en-US"/>
              </w:rPr>
              <w:t>Администрация Ко</w:t>
            </w:r>
            <w:r>
              <w:rPr>
                <w:rFonts w:eastAsia="Calibri"/>
                <w:sz w:val="20"/>
                <w:szCs w:val="20"/>
                <w:lang w:eastAsia="en-US"/>
              </w:rPr>
              <w:t>син</w:t>
            </w:r>
            <w:r w:rsidRPr="00F03554">
              <w:rPr>
                <w:rFonts w:eastAsia="Calibri"/>
                <w:sz w:val="20"/>
                <w:szCs w:val="20"/>
                <w:lang w:eastAsia="en-US"/>
              </w:rPr>
              <w:t>ского сельского поселения</w:t>
            </w:r>
          </w:p>
        </w:tc>
        <w:tc>
          <w:tcPr>
            <w:tcW w:w="992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2C83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2C83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2C83">
              <w:rPr>
                <w:b/>
                <w:sz w:val="20"/>
                <w:szCs w:val="20"/>
              </w:rPr>
              <w:t>92 0 00 102В1</w:t>
            </w:r>
          </w:p>
        </w:tc>
        <w:tc>
          <w:tcPr>
            <w:tcW w:w="567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2C8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F2C83" w:rsidRPr="0075512A" w:rsidTr="002F2C83">
        <w:tc>
          <w:tcPr>
            <w:tcW w:w="1843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2F2C83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7F5B">
              <w:rPr>
                <w:rFonts w:ascii="Times New Roman" w:hAnsi="Times New Roman" w:cs="Times New Roman"/>
              </w:rPr>
              <w:t>Организация  водоснабжения населения.</w:t>
            </w:r>
          </w:p>
        </w:tc>
        <w:tc>
          <w:tcPr>
            <w:tcW w:w="2143" w:type="dxa"/>
            <w:vMerge/>
            <w:vAlign w:val="center"/>
          </w:tcPr>
          <w:p w:rsidR="002F2C83" w:rsidRPr="00F03554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92 0 00 102В1</w:t>
            </w:r>
          </w:p>
        </w:tc>
        <w:tc>
          <w:tcPr>
            <w:tcW w:w="567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F2C83" w:rsidRPr="0075512A" w:rsidTr="002F2C83">
        <w:tc>
          <w:tcPr>
            <w:tcW w:w="1843" w:type="dxa"/>
            <w:vAlign w:val="center"/>
          </w:tcPr>
          <w:p w:rsidR="002F2C83" w:rsidRPr="00537F5B" w:rsidRDefault="002F2C83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7F5B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3.</w:t>
            </w:r>
          </w:p>
        </w:tc>
        <w:tc>
          <w:tcPr>
            <w:tcW w:w="3385" w:type="dxa"/>
            <w:vAlign w:val="center"/>
          </w:tcPr>
          <w:p w:rsidR="002F2C83" w:rsidRPr="00537F5B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7F5B">
              <w:rPr>
                <w:rFonts w:ascii="Times New Roman" w:hAnsi="Times New Roman" w:cs="Times New Roman"/>
                <w:b/>
              </w:rPr>
              <w:t>Благоустройство.</w:t>
            </w:r>
          </w:p>
        </w:tc>
        <w:tc>
          <w:tcPr>
            <w:tcW w:w="2143" w:type="dxa"/>
            <w:vMerge w:val="restart"/>
            <w:vAlign w:val="center"/>
          </w:tcPr>
          <w:p w:rsidR="002F2C83" w:rsidRDefault="002F2C83" w:rsidP="002F2C83">
            <w:pPr>
              <w:jc w:val="center"/>
            </w:pPr>
            <w:r w:rsidRPr="00F03554">
              <w:rPr>
                <w:rFonts w:eastAsia="Calibri"/>
                <w:sz w:val="20"/>
                <w:szCs w:val="20"/>
                <w:lang w:eastAsia="en-US"/>
              </w:rPr>
              <w:t>Администрация Ко</w:t>
            </w:r>
            <w:r>
              <w:rPr>
                <w:rFonts w:eastAsia="Calibri"/>
                <w:sz w:val="20"/>
                <w:szCs w:val="20"/>
                <w:lang w:eastAsia="en-US"/>
              </w:rPr>
              <w:t>син</w:t>
            </w:r>
            <w:r w:rsidRPr="00F03554">
              <w:rPr>
                <w:rFonts w:eastAsia="Calibri"/>
                <w:sz w:val="20"/>
                <w:szCs w:val="20"/>
                <w:lang w:eastAsia="en-US"/>
              </w:rPr>
              <w:t>ского сельского поселения</w:t>
            </w:r>
          </w:p>
        </w:tc>
        <w:tc>
          <w:tcPr>
            <w:tcW w:w="992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2C83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2C8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2C83">
              <w:rPr>
                <w:b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2C8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F2C83" w:rsidRPr="0075512A" w:rsidTr="002F2C83">
        <w:tc>
          <w:tcPr>
            <w:tcW w:w="1843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512A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2F2C83" w:rsidRPr="00537F5B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7F5B">
              <w:rPr>
                <w:rFonts w:ascii="Times New Roman" w:hAnsi="Times New Roman" w:cs="Times New Roman"/>
              </w:rPr>
              <w:t>Организация уличного освещения.</w:t>
            </w:r>
          </w:p>
        </w:tc>
        <w:tc>
          <w:tcPr>
            <w:tcW w:w="2143" w:type="dxa"/>
            <w:vMerge/>
            <w:vAlign w:val="center"/>
          </w:tcPr>
          <w:p w:rsidR="002F2C83" w:rsidRPr="00F03554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92 0 00 60001</w:t>
            </w:r>
          </w:p>
        </w:tc>
        <w:tc>
          <w:tcPr>
            <w:tcW w:w="567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F2C83" w:rsidRPr="0075512A" w:rsidTr="002F2C83">
        <w:tc>
          <w:tcPr>
            <w:tcW w:w="1843" w:type="dxa"/>
            <w:vAlign w:val="center"/>
          </w:tcPr>
          <w:p w:rsidR="002F2C83" w:rsidRDefault="002F2C83" w:rsidP="002F2C83">
            <w:pPr>
              <w:jc w:val="center"/>
            </w:pPr>
            <w:r w:rsidRPr="00BD7C5D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2F2C83" w:rsidRPr="00537F5B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7F5B">
              <w:rPr>
                <w:rFonts w:ascii="Times New Roman" w:hAnsi="Times New Roman" w:cs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2143" w:type="dxa"/>
            <w:vMerge/>
            <w:vAlign w:val="center"/>
          </w:tcPr>
          <w:p w:rsidR="002F2C83" w:rsidRPr="00F03554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F2C83" w:rsidRPr="0075512A" w:rsidTr="002F2C83">
        <w:tc>
          <w:tcPr>
            <w:tcW w:w="1843" w:type="dxa"/>
            <w:vAlign w:val="center"/>
          </w:tcPr>
          <w:p w:rsidR="002F2C83" w:rsidRDefault="002F2C83" w:rsidP="002F2C83">
            <w:pPr>
              <w:jc w:val="center"/>
            </w:pPr>
            <w:r w:rsidRPr="00BD7C5D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2F2C83" w:rsidRPr="00537F5B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7F5B">
              <w:rPr>
                <w:rFonts w:ascii="Times New Roman" w:hAnsi="Times New Roman" w:cs="Times New Roman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2143" w:type="dxa"/>
            <w:vMerge/>
            <w:vAlign w:val="center"/>
          </w:tcPr>
          <w:p w:rsidR="002F2C83" w:rsidRPr="00F03554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92 0 00 4Э010</w:t>
            </w:r>
          </w:p>
        </w:tc>
        <w:tc>
          <w:tcPr>
            <w:tcW w:w="567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F2C83" w:rsidRPr="0075512A" w:rsidTr="002F2C83">
        <w:tc>
          <w:tcPr>
            <w:tcW w:w="1843" w:type="dxa"/>
            <w:vAlign w:val="center"/>
          </w:tcPr>
          <w:p w:rsidR="002F2C83" w:rsidRDefault="002F2C83" w:rsidP="002F2C83">
            <w:pPr>
              <w:jc w:val="center"/>
            </w:pPr>
            <w:r w:rsidRPr="00BD7C5D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2F2C83" w:rsidRPr="00537F5B" w:rsidRDefault="002F2C83" w:rsidP="00402C75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7F5B">
              <w:rPr>
                <w:rFonts w:ascii="Times New Roman" w:hAnsi="Times New Roman" w:cs="Times New Roman"/>
              </w:rPr>
              <w:t xml:space="preserve">Передача полномочий по </w:t>
            </w:r>
            <w:r w:rsidR="00402C75">
              <w:rPr>
                <w:rFonts w:ascii="Times New Roman" w:hAnsi="Times New Roman" w:cs="Times New Roman"/>
              </w:rPr>
              <w:t>содержанию</w:t>
            </w:r>
            <w:r w:rsidRPr="00537F5B">
              <w:rPr>
                <w:rFonts w:ascii="Times New Roman" w:hAnsi="Times New Roman" w:cs="Times New Roman"/>
              </w:rPr>
              <w:t xml:space="preserve"> санкционированных свалок</w:t>
            </w:r>
          </w:p>
        </w:tc>
        <w:tc>
          <w:tcPr>
            <w:tcW w:w="2143" w:type="dxa"/>
            <w:vMerge/>
            <w:vAlign w:val="center"/>
          </w:tcPr>
          <w:p w:rsidR="002F2C83" w:rsidRPr="00F03554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92 0 00 4Э030</w:t>
            </w:r>
          </w:p>
        </w:tc>
        <w:tc>
          <w:tcPr>
            <w:tcW w:w="567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F2C83" w:rsidRPr="0075512A" w:rsidTr="002F2C83">
        <w:tc>
          <w:tcPr>
            <w:tcW w:w="1843" w:type="dxa"/>
            <w:vAlign w:val="center"/>
          </w:tcPr>
          <w:p w:rsidR="002F2C83" w:rsidRDefault="002F2C83" w:rsidP="002F2C83">
            <w:pPr>
              <w:jc w:val="center"/>
            </w:pPr>
            <w:r w:rsidRPr="00BD7C5D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2F2C83" w:rsidRPr="00537F5B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7F5B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2143" w:type="dxa"/>
            <w:vMerge/>
            <w:vAlign w:val="center"/>
          </w:tcPr>
          <w:p w:rsidR="002F2C83" w:rsidRPr="00F03554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92 0 00 60005</w:t>
            </w:r>
          </w:p>
        </w:tc>
        <w:tc>
          <w:tcPr>
            <w:tcW w:w="567" w:type="dxa"/>
            <w:vAlign w:val="center"/>
          </w:tcPr>
          <w:p w:rsidR="002F2C83" w:rsidRPr="002F2C83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C8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F2C83" w:rsidRPr="0075512A" w:rsidRDefault="002F2C83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730D4" w:rsidRPr="0056579D" w:rsidRDefault="005730D4" w:rsidP="005730D4">
      <w:pPr>
        <w:spacing w:line="276" w:lineRule="auto"/>
        <w:jc w:val="both"/>
        <w:rPr>
          <w:rFonts w:eastAsia="Calibri"/>
          <w:lang w:eastAsia="en-US"/>
        </w:rPr>
      </w:pPr>
      <w:r w:rsidRPr="0056579D">
        <w:rPr>
          <w:rFonts w:eastAsia="Calibri"/>
          <w:lang w:eastAsia="en-US"/>
        </w:rPr>
        <w:t>&lt;*&gt; для годового отчета – 31 декабря отчетного года.</w:t>
      </w:r>
    </w:p>
    <w:p w:rsidR="005730D4" w:rsidRPr="00910931" w:rsidRDefault="005730D4" w:rsidP="00C86223">
      <w:pPr>
        <w:jc w:val="right"/>
      </w:pPr>
    </w:p>
    <w:sectPr w:rsidR="005730D4" w:rsidRPr="00910931" w:rsidSect="0070604A">
      <w:pgSz w:w="16838" w:h="11906" w:orient="landscape"/>
      <w:pgMar w:top="567" w:right="1134" w:bottom="567" w:left="36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30" w:rsidRDefault="00436830" w:rsidP="00462229">
      <w:r>
        <w:separator/>
      </w:r>
    </w:p>
  </w:endnote>
  <w:endnote w:type="continuationSeparator" w:id="0">
    <w:p w:rsidR="00436830" w:rsidRDefault="00436830" w:rsidP="0046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30" w:rsidRDefault="00436830" w:rsidP="00462229">
      <w:r>
        <w:separator/>
      </w:r>
    </w:p>
  </w:footnote>
  <w:footnote w:type="continuationSeparator" w:id="0">
    <w:p w:rsidR="00436830" w:rsidRDefault="00436830" w:rsidP="0046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7FBE"/>
    <w:multiLevelType w:val="hybridMultilevel"/>
    <w:tmpl w:val="1876A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E718E"/>
    <w:multiLevelType w:val="hybridMultilevel"/>
    <w:tmpl w:val="BAFA8E1E"/>
    <w:lvl w:ilvl="0" w:tplc="FC8E9B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AD4E18"/>
    <w:multiLevelType w:val="multilevel"/>
    <w:tmpl w:val="A4303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943AFD"/>
    <w:multiLevelType w:val="hybridMultilevel"/>
    <w:tmpl w:val="6E8E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64B92"/>
    <w:multiLevelType w:val="hybridMultilevel"/>
    <w:tmpl w:val="A9D85D96"/>
    <w:lvl w:ilvl="0" w:tplc="2654C3B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D404C"/>
    <w:multiLevelType w:val="hybridMultilevel"/>
    <w:tmpl w:val="7FA676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712B6"/>
    <w:multiLevelType w:val="hybridMultilevel"/>
    <w:tmpl w:val="1ED89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306E5"/>
    <w:multiLevelType w:val="hybridMultilevel"/>
    <w:tmpl w:val="3CA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5752"/>
    <w:multiLevelType w:val="hybridMultilevel"/>
    <w:tmpl w:val="BC3CD03E"/>
    <w:lvl w:ilvl="0" w:tplc="551C9AD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2160"/>
      </w:pPr>
      <w:rPr>
        <w:rFonts w:cs="Times New Roman" w:hint="default"/>
      </w:rPr>
    </w:lvl>
  </w:abstractNum>
  <w:abstractNum w:abstractNumId="10">
    <w:nsid w:val="61124DA6"/>
    <w:multiLevelType w:val="hybridMultilevel"/>
    <w:tmpl w:val="F99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B5C47"/>
    <w:multiLevelType w:val="hybridMultilevel"/>
    <w:tmpl w:val="672C7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D7"/>
    <w:rsid w:val="000055DD"/>
    <w:rsid w:val="00005F02"/>
    <w:rsid w:val="00006906"/>
    <w:rsid w:val="000072C6"/>
    <w:rsid w:val="00007D03"/>
    <w:rsid w:val="00010AEC"/>
    <w:rsid w:val="000201E2"/>
    <w:rsid w:val="00022651"/>
    <w:rsid w:val="000245BD"/>
    <w:rsid w:val="00027484"/>
    <w:rsid w:val="00032220"/>
    <w:rsid w:val="0003437C"/>
    <w:rsid w:val="00034540"/>
    <w:rsid w:val="00041476"/>
    <w:rsid w:val="000430E7"/>
    <w:rsid w:val="00045741"/>
    <w:rsid w:val="000531E3"/>
    <w:rsid w:val="0005457F"/>
    <w:rsid w:val="00056E1F"/>
    <w:rsid w:val="00060A3C"/>
    <w:rsid w:val="0006101B"/>
    <w:rsid w:val="0006297C"/>
    <w:rsid w:val="00066EB0"/>
    <w:rsid w:val="00066FDF"/>
    <w:rsid w:val="00072D2B"/>
    <w:rsid w:val="00075E66"/>
    <w:rsid w:val="000769A2"/>
    <w:rsid w:val="0007744E"/>
    <w:rsid w:val="00080A5E"/>
    <w:rsid w:val="00084A0F"/>
    <w:rsid w:val="0009243A"/>
    <w:rsid w:val="00097ABF"/>
    <w:rsid w:val="000A1EF6"/>
    <w:rsid w:val="000A4062"/>
    <w:rsid w:val="000B07D9"/>
    <w:rsid w:val="000B601D"/>
    <w:rsid w:val="000C41F2"/>
    <w:rsid w:val="000D4D9B"/>
    <w:rsid w:val="000D6EC5"/>
    <w:rsid w:val="000E2401"/>
    <w:rsid w:val="000E4110"/>
    <w:rsid w:val="000E7641"/>
    <w:rsid w:val="000F08A7"/>
    <w:rsid w:val="000F19BB"/>
    <w:rsid w:val="000F371F"/>
    <w:rsid w:val="00101885"/>
    <w:rsid w:val="00101D92"/>
    <w:rsid w:val="001034A2"/>
    <w:rsid w:val="00105613"/>
    <w:rsid w:val="00106A5A"/>
    <w:rsid w:val="00111E49"/>
    <w:rsid w:val="00124341"/>
    <w:rsid w:val="00126DC5"/>
    <w:rsid w:val="001302C9"/>
    <w:rsid w:val="00130FB0"/>
    <w:rsid w:val="00137D35"/>
    <w:rsid w:val="00141FA6"/>
    <w:rsid w:val="00150D2F"/>
    <w:rsid w:val="00151822"/>
    <w:rsid w:val="001567B3"/>
    <w:rsid w:val="00161123"/>
    <w:rsid w:val="00170D87"/>
    <w:rsid w:val="00172D55"/>
    <w:rsid w:val="00181276"/>
    <w:rsid w:val="00185501"/>
    <w:rsid w:val="001861D5"/>
    <w:rsid w:val="001905CC"/>
    <w:rsid w:val="0019537F"/>
    <w:rsid w:val="00195DB0"/>
    <w:rsid w:val="001A3A16"/>
    <w:rsid w:val="001A3CA2"/>
    <w:rsid w:val="001A4B74"/>
    <w:rsid w:val="001A6A07"/>
    <w:rsid w:val="001A6CDC"/>
    <w:rsid w:val="001B1BE9"/>
    <w:rsid w:val="001B36DB"/>
    <w:rsid w:val="001B5A51"/>
    <w:rsid w:val="001C428D"/>
    <w:rsid w:val="001D50C2"/>
    <w:rsid w:val="001E558B"/>
    <w:rsid w:val="001E5EDA"/>
    <w:rsid w:val="001E60D7"/>
    <w:rsid w:val="001F033D"/>
    <w:rsid w:val="00200CE3"/>
    <w:rsid w:val="0020478B"/>
    <w:rsid w:val="0021266D"/>
    <w:rsid w:val="00215715"/>
    <w:rsid w:val="0022074C"/>
    <w:rsid w:val="00221435"/>
    <w:rsid w:val="00221BF8"/>
    <w:rsid w:val="00222752"/>
    <w:rsid w:val="00223F4E"/>
    <w:rsid w:val="00235E1A"/>
    <w:rsid w:val="00236327"/>
    <w:rsid w:val="00236F78"/>
    <w:rsid w:val="002375E3"/>
    <w:rsid w:val="00240633"/>
    <w:rsid w:val="00241E00"/>
    <w:rsid w:val="002472E3"/>
    <w:rsid w:val="00251F11"/>
    <w:rsid w:val="00253A42"/>
    <w:rsid w:val="00260281"/>
    <w:rsid w:val="00264911"/>
    <w:rsid w:val="00266922"/>
    <w:rsid w:val="00267C63"/>
    <w:rsid w:val="00273B86"/>
    <w:rsid w:val="00274AFB"/>
    <w:rsid w:val="00276B15"/>
    <w:rsid w:val="00281054"/>
    <w:rsid w:val="00281DF8"/>
    <w:rsid w:val="00290DD0"/>
    <w:rsid w:val="00294588"/>
    <w:rsid w:val="002968EA"/>
    <w:rsid w:val="002A323A"/>
    <w:rsid w:val="002A5918"/>
    <w:rsid w:val="002B28B5"/>
    <w:rsid w:val="002B2CA0"/>
    <w:rsid w:val="002B3280"/>
    <w:rsid w:val="002C0371"/>
    <w:rsid w:val="002C04C5"/>
    <w:rsid w:val="002C368F"/>
    <w:rsid w:val="002C3716"/>
    <w:rsid w:val="002C3775"/>
    <w:rsid w:val="002C798C"/>
    <w:rsid w:val="002D0D0C"/>
    <w:rsid w:val="002D3DB9"/>
    <w:rsid w:val="002D7949"/>
    <w:rsid w:val="002E50C8"/>
    <w:rsid w:val="002F1762"/>
    <w:rsid w:val="002F219D"/>
    <w:rsid w:val="002F2C83"/>
    <w:rsid w:val="002F6661"/>
    <w:rsid w:val="002F7C14"/>
    <w:rsid w:val="00317CDE"/>
    <w:rsid w:val="00324036"/>
    <w:rsid w:val="00327950"/>
    <w:rsid w:val="003322CF"/>
    <w:rsid w:val="0033237F"/>
    <w:rsid w:val="00333ABE"/>
    <w:rsid w:val="00335D80"/>
    <w:rsid w:val="003366AF"/>
    <w:rsid w:val="0034221F"/>
    <w:rsid w:val="0034325E"/>
    <w:rsid w:val="003468C2"/>
    <w:rsid w:val="00357087"/>
    <w:rsid w:val="00357615"/>
    <w:rsid w:val="00363ABE"/>
    <w:rsid w:val="0036569A"/>
    <w:rsid w:val="00367E09"/>
    <w:rsid w:val="00376827"/>
    <w:rsid w:val="00382496"/>
    <w:rsid w:val="00391413"/>
    <w:rsid w:val="00392154"/>
    <w:rsid w:val="003926C5"/>
    <w:rsid w:val="00397BCD"/>
    <w:rsid w:val="003A130E"/>
    <w:rsid w:val="003A357B"/>
    <w:rsid w:val="003B69CE"/>
    <w:rsid w:val="003B7A82"/>
    <w:rsid w:val="003C2BFE"/>
    <w:rsid w:val="003C4324"/>
    <w:rsid w:val="003C7EB5"/>
    <w:rsid w:val="003D7870"/>
    <w:rsid w:val="003E2410"/>
    <w:rsid w:val="004007F1"/>
    <w:rsid w:val="00402C75"/>
    <w:rsid w:val="004137CF"/>
    <w:rsid w:val="004150A3"/>
    <w:rsid w:val="004153F2"/>
    <w:rsid w:val="004171AC"/>
    <w:rsid w:val="004244CC"/>
    <w:rsid w:val="00424514"/>
    <w:rsid w:val="0042505C"/>
    <w:rsid w:val="00436830"/>
    <w:rsid w:val="00443953"/>
    <w:rsid w:val="00445315"/>
    <w:rsid w:val="004465F6"/>
    <w:rsid w:val="00451D8C"/>
    <w:rsid w:val="00452A0E"/>
    <w:rsid w:val="00454A83"/>
    <w:rsid w:val="00457717"/>
    <w:rsid w:val="004607B3"/>
    <w:rsid w:val="0046119C"/>
    <w:rsid w:val="00462229"/>
    <w:rsid w:val="00462454"/>
    <w:rsid w:val="00462A30"/>
    <w:rsid w:val="00471B25"/>
    <w:rsid w:val="00473CF1"/>
    <w:rsid w:val="00482377"/>
    <w:rsid w:val="00483549"/>
    <w:rsid w:val="00484205"/>
    <w:rsid w:val="00486708"/>
    <w:rsid w:val="004879FE"/>
    <w:rsid w:val="00491CF8"/>
    <w:rsid w:val="00491DD0"/>
    <w:rsid w:val="00494756"/>
    <w:rsid w:val="00495EB7"/>
    <w:rsid w:val="004963EE"/>
    <w:rsid w:val="00497265"/>
    <w:rsid w:val="00497C8D"/>
    <w:rsid w:val="004A07B8"/>
    <w:rsid w:val="004A238F"/>
    <w:rsid w:val="004A2904"/>
    <w:rsid w:val="004A4999"/>
    <w:rsid w:val="004B38AC"/>
    <w:rsid w:val="004C2161"/>
    <w:rsid w:val="004D5D5D"/>
    <w:rsid w:val="004D6EDE"/>
    <w:rsid w:val="004E2F8D"/>
    <w:rsid w:val="004E4DAF"/>
    <w:rsid w:val="004E770F"/>
    <w:rsid w:val="004F3364"/>
    <w:rsid w:val="004F555B"/>
    <w:rsid w:val="004F7B0C"/>
    <w:rsid w:val="005024BB"/>
    <w:rsid w:val="0050269F"/>
    <w:rsid w:val="00502DE9"/>
    <w:rsid w:val="00507507"/>
    <w:rsid w:val="00520045"/>
    <w:rsid w:val="005206F9"/>
    <w:rsid w:val="005214E2"/>
    <w:rsid w:val="00521CB9"/>
    <w:rsid w:val="00526A26"/>
    <w:rsid w:val="0053028B"/>
    <w:rsid w:val="00531957"/>
    <w:rsid w:val="00532B2C"/>
    <w:rsid w:val="00535AC0"/>
    <w:rsid w:val="00537F5B"/>
    <w:rsid w:val="00540F5D"/>
    <w:rsid w:val="00541B2A"/>
    <w:rsid w:val="00544D9F"/>
    <w:rsid w:val="005474A0"/>
    <w:rsid w:val="00547FA7"/>
    <w:rsid w:val="00556274"/>
    <w:rsid w:val="00557597"/>
    <w:rsid w:val="0056200C"/>
    <w:rsid w:val="0056241F"/>
    <w:rsid w:val="00562A4E"/>
    <w:rsid w:val="00564C55"/>
    <w:rsid w:val="0056579D"/>
    <w:rsid w:val="005730D4"/>
    <w:rsid w:val="00590481"/>
    <w:rsid w:val="00592077"/>
    <w:rsid w:val="005922E1"/>
    <w:rsid w:val="00595934"/>
    <w:rsid w:val="00597A7E"/>
    <w:rsid w:val="005A07CF"/>
    <w:rsid w:val="005A2B86"/>
    <w:rsid w:val="005B1C0F"/>
    <w:rsid w:val="005B25CE"/>
    <w:rsid w:val="005B4271"/>
    <w:rsid w:val="005C2504"/>
    <w:rsid w:val="005C3FD7"/>
    <w:rsid w:val="005C5836"/>
    <w:rsid w:val="005D077B"/>
    <w:rsid w:val="005D1E5F"/>
    <w:rsid w:val="005D2FBE"/>
    <w:rsid w:val="005D5CEA"/>
    <w:rsid w:val="005E6DCD"/>
    <w:rsid w:val="005F6614"/>
    <w:rsid w:val="005F79A2"/>
    <w:rsid w:val="00601971"/>
    <w:rsid w:val="00604558"/>
    <w:rsid w:val="006047F6"/>
    <w:rsid w:val="006173DE"/>
    <w:rsid w:val="00617C52"/>
    <w:rsid w:val="00617E17"/>
    <w:rsid w:val="00622377"/>
    <w:rsid w:val="006227B4"/>
    <w:rsid w:val="00626769"/>
    <w:rsid w:val="00626B5A"/>
    <w:rsid w:val="0063157E"/>
    <w:rsid w:val="00635D99"/>
    <w:rsid w:val="00636864"/>
    <w:rsid w:val="00642F7F"/>
    <w:rsid w:val="006450AA"/>
    <w:rsid w:val="00653708"/>
    <w:rsid w:val="00663AC9"/>
    <w:rsid w:val="006657CE"/>
    <w:rsid w:val="006709AC"/>
    <w:rsid w:val="00670F9A"/>
    <w:rsid w:val="00671C77"/>
    <w:rsid w:val="006733C2"/>
    <w:rsid w:val="00673442"/>
    <w:rsid w:val="00675D64"/>
    <w:rsid w:val="00676C05"/>
    <w:rsid w:val="00681DCC"/>
    <w:rsid w:val="006837AA"/>
    <w:rsid w:val="0068533B"/>
    <w:rsid w:val="006854B4"/>
    <w:rsid w:val="00690C89"/>
    <w:rsid w:val="00693046"/>
    <w:rsid w:val="00694550"/>
    <w:rsid w:val="00695F97"/>
    <w:rsid w:val="006A49D0"/>
    <w:rsid w:val="006A5190"/>
    <w:rsid w:val="006B4BD6"/>
    <w:rsid w:val="006B6244"/>
    <w:rsid w:val="006B63FC"/>
    <w:rsid w:val="006C2FAF"/>
    <w:rsid w:val="006C4C8B"/>
    <w:rsid w:val="006C5A93"/>
    <w:rsid w:val="006D26A6"/>
    <w:rsid w:val="006D54A8"/>
    <w:rsid w:val="006D65B1"/>
    <w:rsid w:val="006D6856"/>
    <w:rsid w:val="006D6B51"/>
    <w:rsid w:val="006E175B"/>
    <w:rsid w:val="006E2469"/>
    <w:rsid w:val="006F4026"/>
    <w:rsid w:val="006F6D4D"/>
    <w:rsid w:val="006F7F85"/>
    <w:rsid w:val="007005FE"/>
    <w:rsid w:val="0070291D"/>
    <w:rsid w:val="0070604A"/>
    <w:rsid w:val="00707EFE"/>
    <w:rsid w:val="00714224"/>
    <w:rsid w:val="00715720"/>
    <w:rsid w:val="0072577A"/>
    <w:rsid w:val="00725F32"/>
    <w:rsid w:val="00730C34"/>
    <w:rsid w:val="00732C87"/>
    <w:rsid w:val="0073632D"/>
    <w:rsid w:val="007444FF"/>
    <w:rsid w:val="00744A19"/>
    <w:rsid w:val="00745C14"/>
    <w:rsid w:val="0075512A"/>
    <w:rsid w:val="007562C1"/>
    <w:rsid w:val="0075673D"/>
    <w:rsid w:val="0076106F"/>
    <w:rsid w:val="00773F16"/>
    <w:rsid w:val="00776FA5"/>
    <w:rsid w:val="007773B7"/>
    <w:rsid w:val="007831F2"/>
    <w:rsid w:val="007A6AC0"/>
    <w:rsid w:val="007B1838"/>
    <w:rsid w:val="007B34BA"/>
    <w:rsid w:val="007B4B07"/>
    <w:rsid w:val="007B5C5D"/>
    <w:rsid w:val="007C28A7"/>
    <w:rsid w:val="007C4395"/>
    <w:rsid w:val="007C4C1C"/>
    <w:rsid w:val="007C699C"/>
    <w:rsid w:val="007D1D39"/>
    <w:rsid w:val="007D31FA"/>
    <w:rsid w:val="007D3BB0"/>
    <w:rsid w:val="007D65AA"/>
    <w:rsid w:val="007D7509"/>
    <w:rsid w:val="007E1268"/>
    <w:rsid w:val="007E6356"/>
    <w:rsid w:val="007F2941"/>
    <w:rsid w:val="00801717"/>
    <w:rsid w:val="00802446"/>
    <w:rsid w:val="0080782C"/>
    <w:rsid w:val="00807EC6"/>
    <w:rsid w:val="008116E0"/>
    <w:rsid w:val="00812CC3"/>
    <w:rsid w:val="00813BDB"/>
    <w:rsid w:val="00814C6D"/>
    <w:rsid w:val="008169B9"/>
    <w:rsid w:val="008262E8"/>
    <w:rsid w:val="008311A5"/>
    <w:rsid w:val="00831D44"/>
    <w:rsid w:val="00834A20"/>
    <w:rsid w:val="00834CE3"/>
    <w:rsid w:val="00841125"/>
    <w:rsid w:val="00842543"/>
    <w:rsid w:val="00844C20"/>
    <w:rsid w:val="00845D43"/>
    <w:rsid w:val="00846C3A"/>
    <w:rsid w:val="00847568"/>
    <w:rsid w:val="008510C1"/>
    <w:rsid w:val="008522AE"/>
    <w:rsid w:val="0085297A"/>
    <w:rsid w:val="00853A7B"/>
    <w:rsid w:val="00853AAE"/>
    <w:rsid w:val="0085497E"/>
    <w:rsid w:val="00856224"/>
    <w:rsid w:val="00856723"/>
    <w:rsid w:val="00862859"/>
    <w:rsid w:val="008628BE"/>
    <w:rsid w:val="00863659"/>
    <w:rsid w:val="00865ABE"/>
    <w:rsid w:val="00874022"/>
    <w:rsid w:val="00884A8B"/>
    <w:rsid w:val="00886E3C"/>
    <w:rsid w:val="00887D60"/>
    <w:rsid w:val="00894B0A"/>
    <w:rsid w:val="00896F1D"/>
    <w:rsid w:val="008A16B5"/>
    <w:rsid w:val="008A27A5"/>
    <w:rsid w:val="008A5AAC"/>
    <w:rsid w:val="008A6A1D"/>
    <w:rsid w:val="008A6A9A"/>
    <w:rsid w:val="008B1237"/>
    <w:rsid w:val="008B191C"/>
    <w:rsid w:val="008C4AAE"/>
    <w:rsid w:val="008C5342"/>
    <w:rsid w:val="008C54D1"/>
    <w:rsid w:val="008C6345"/>
    <w:rsid w:val="008C6800"/>
    <w:rsid w:val="008C7DB5"/>
    <w:rsid w:val="008D0341"/>
    <w:rsid w:val="008D0355"/>
    <w:rsid w:val="008E0723"/>
    <w:rsid w:val="008E5E0F"/>
    <w:rsid w:val="008E67D1"/>
    <w:rsid w:val="008E6A4C"/>
    <w:rsid w:val="008F3D06"/>
    <w:rsid w:val="008F7EE3"/>
    <w:rsid w:val="008F7FDB"/>
    <w:rsid w:val="0090200F"/>
    <w:rsid w:val="00903BCB"/>
    <w:rsid w:val="009048E1"/>
    <w:rsid w:val="009054E7"/>
    <w:rsid w:val="00910931"/>
    <w:rsid w:val="00911EAA"/>
    <w:rsid w:val="00913AA0"/>
    <w:rsid w:val="00914868"/>
    <w:rsid w:val="00915F77"/>
    <w:rsid w:val="0092045D"/>
    <w:rsid w:val="00920677"/>
    <w:rsid w:val="009227B9"/>
    <w:rsid w:val="00931BB2"/>
    <w:rsid w:val="00933C6C"/>
    <w:rsid w:val="00937772"/>
    <w:rsid w:val="009500EA"/>
    <w:rsid w:val="00955835"/>
    <w:rsid w:val="009559C4"/>
    <w:rsid w:val="00976917"/>
    <w:rsid w:val="00980122"/>
    <w:rsid w:val="00985124"/>
    <w:rsid w:val="009851A9"/>
    <w:rsid w:val="00985508"/>
    <w:rsid w:val="00985CEC"/>
    <w:rsid w:val="00985FF3"/>
    <w:rsid w:val="00987092"/>
    <w:rsid w:val="00990ABF"/>
    <w:rsid w:val="00994130"/>
    <w:rsid w:val="009972AB"/>
    <w:rsid w:val="009A0131"/>
    <w:rsid w:val="009A73DA"/>
    <w:rsid w:val="009B4E11"/>
    <w:rsid w:val="009B7732"/>
    <w:rsid w:val="009C365C"/>
    <w:rsid w:val="009C3ADC"/>
    <w:rsid w:val="009C6AF8"/>
    <w:rsid w:val="009E06B0"/>
    <w:rsid w:val="009E4537"/>
    <w:rsid w:val="009E4C32"/>
    <w:rsid w:val="009E4D19"/>
    <w:rsid w:val="009F01F1"/>
    <w:rsid w:val="009F0C01"/>
    <w:rsid w:val="009F0D65"/>
    <w:rsid w:val="00A023CD"/>
    <w:rsid w:val="00A02695"/>
    <w:rsid w:val="00A03ED7"/>
    <w:rsid w:val="00A05819"/>
    <w:rsid w:val="00A12851"/>
    <w:rsid w:val="00A13741"/>
    <w:rsid w:val="00A15286"/>
    <w:rsid w:val="00A1602D"/>
    <w:rsid w:val="00A20A68"/>
    <w:rsid w:val="00A2279C"/>
    <w:rsid w:val="00A23107"/>
    <w:rsid w:val="00A30751"/>
    <w:rsid w:val="00A36717"/>
    <w:rsid w:val="00A36A52"/>
    <w:rsid w:val="00A37178"/>
    <w:rsid w:val="00A376CB"/>
    <w:rsid w:val="00A4029B"/>
    <w:rsid w:val="00A41221"/>
    <w:rsid w:val="00A43211"/>
    <w:rsid w:val="00A45E56"/>
    <w:rsid w:val="00A501D0"/>
    <w:rsid w:val="00A53AB0"/>
    <w:rsid w:val="00A648BD"/>
    <w:rsid w:val="00A651C2"/>
    <w:rsid w:val="00A66803"/>
    <w:rsid w:val="00A726FF"/>
    <w:rsid w:val="00A73771"/>
    <w:rsid w:val="00A80FA9"/>
    <w:rsid w:val="00A819A1"/>
    <w:rsid w:val="00A84D32"/>
    <w:rsid w:val="00A94705"/>
    <w:rsid w:val="00A94E1A"/>
    <w:rsid w:val="00A97300"/>
    <w:rsid w:val="00AA1E42"/>
    <w:rsid w:val="00AA6C02"/>
    <w:rsid w:val="00AB1561"/>
    <w:rsid w:val="00AB7C12"/>
    <w:rsid w:val="00AC297E"/>
    <w:rsid w:val="00AC3CEC"/>
    <w:rsid w:val="00AC5AB4"/>
    <w:rsid w:val="00AC6C35"/>
    <w:rsid w:val="00AD014A"/>
    <w:rsid w:val="00AD172D"/>
    <w:rsid w:val="00AD1BD0"/>
    <w:rsid w:val="00AD3968"/>
    <w:rsid w:val="00AD4ADB"/>
    <w:rsid w:val="00AD6815"/>
    <w:rsid w:val="00AD6EF3"/>
    <w:rsid w:val="00AE25F9"/>
    <w:rsid w:val="00AE3E1E"/>
    <w:rsid w:val="00AE7B0A"/>
    <w:rsid w:val="00AE7C86"/>
    <w:rsid w:val="00AE7D07"/>
    <w:rsid w:val="00AF0224"/>
    <w:rsid w:val="00AF0F23"/>
    <w:rsid w:val="00AF7D99"/>
    <w:rsid w:val="00B016B8"/>
    <w:rsid w:val="00B01CBD"/>
    <w:rsid w:val="00B02D49"/>
    <w:rsid w:val="00B0431A"/>
    <w:rsid w:val="00B04932"/>
    <w:rsid w:val="00B056A7"/>
    <w:rsid w:val="00B05CE3"/>
    <w:rsid w:val="00B10BBA"/>
    <w:rsid w:val="00B11DD0"/>
    <w:rsid w:val="00B11EB0"/>
    <w:rsid w:val="00B14387"/>
    <w:rsid w:val="00B21EDD"/>
    <w:rsid w:val="00B21F51"/>
    <w:rsid w:val="00B26793"/>
    <w:rsid w:val="00B34361"/>
    <w:rsid w:val="00B3618C"/>
    <w:rsid w:val="00B36D91"/>
    <w:rsid w:val="00B37386"/>
    <w:rsid w:val="00B37A45"/>
    <w:rsid w:val="00B37CB5"/>
    <w:rsid w:val="00B420FF"/>
    <w:rsid w:val="00B4390E"/>
    <w:rsid w:val="00B462A4"/>
    <w:rsid w:val="00B529E5"/>
    <w:rsid w:val="00B70B1A"/>
    <w:rsid w:val="00B7470F"/>
    <w:rsid w:val="00B82EC2"/>
    <w:rsid w:val="00B84938"/>
    <w:rsid w:val="00B85F95"/>
    <w:rsid w:val="00B96A38"/>
    <w:rsid w:val="00BA40DB"/>
    <w:rsid w:val="00BA53AE"/>
    <w:rsid w:val="00BA67D2"/>
    <w:rsid w:val="00BA67E3"/>
    <w:rsid w:val="00BA6C11"/>
    <w:rsid w:val="00BA71FF"/>
    <w:rsid w:val="00BD3175"/>
    <w:rsid w:val="00BD5FD2"/>
    <w:rsid w:val="00BE3574"/>
    <w:rsid w:val="00BE4C71"/>
    <w:rsid w:val="00BE529B"/>
    <w:rsid w:val="00BE7D8D"/>
    <w:rsid w:val="00BF13B8"/>
    <w:rsid w:val="00BF55D1"/>
    <w:rsid w:val="00BF6F86"/>
    <w:rsid w:val="00C049F8"/>
    <w:rsid w:val="00C12D54"/>
    <w:rsid w:val="00C226DB"/>
    <w:rsid w:val="00C233DD"/>
    <w:rsid w:val="00C23453"/>
    <w:rsid w:val="00C25331"/>
    <w:rsid w:val="00C36A88"/>
    <w:rsid w:val="00C40D9D"/>
    <w:rsid w:val="00C44D43"/>
    <w:rsid w:val="00C52B03"/>
    <w:rsid w:val="00C53249"/>
    <w:rsid w:val="00C53698"/>
    <w:rsid w:val="00C61BD3"/>
    <w:rsid w:val="00C648D9"/>
    <w:rsid w:val="00C65957"/>
    <w:rsid w:val="00C66A3C"/>
    <w:rsid w:val="00C67005"/>
    <w:rsid w:val="00C67C52"/>
    <w:rsid w:val="00C67E01"/>
    <w:rsid w:val="00C70C23"/>
    <w:rsid w:val="00C737E6"/>
    <w:rsid w:val="00C7457C"/>
    <w:rsid w:val="00C750DC"/>
    <w:rsid w:val="00C80231"/>
    <w:rsid w:val="00C8296F"/>
    <w:rsid w:val="00C83890"/>
    <w:rsid w:val="00C83EB8"/>
    <w:rsid w:val="00C86223"/>
    <w:rsid w:val="00C8657C"/>
    <w:rsid w:val="00C9290A"/>
    <w:rsid w:val="00C92BD0"/>
    <w:rsid w:val="00C9347D"/>
    <w:rsid w:val="00C94542"/>
    <w:rsid w:val="00C97359"/>
    <w:rsid w:val="00C977C3"/>
    <w:rsid w:val="00CB0436"/>
    <w:rsid w:val="00CB1666"/>
    <w:rsid w:val="00CB2137"/>
    <w:rsid w:val="00CB2174"/>
    <w:rsid w:val="00CB7257"/>
    <w:rsid w:val="00CC1976"/>
    <w:rsid w:val="00CC34C3"/>
    <w:rsid w:val="00CC4803"/>
    <w:rsid w:val="00CC7968"/>
    <w:rsid w:val="00CD1699"/>
    <w:rsid w:val="00CD1C0A"/>
    <w:rsid w:val="00CD2E93"/>
    <w:rsid w:val="00CE0686"/>
    <w:rsid w:val="00CE3775"/>
    <w:rsid w:val="00CE4217"/>
    <w:rsid w:val="00CE4AC8"/>
    <w:rsid w:val="00CE6FE6"/>
    <w:rsid w:val="00CF2674"/>
    <w:rsid w:val="00CF31AE"/>
    <w:rsid w:val="00CF32FB"/>
    <w:rsid w:val="00CF33BC"/>
    <w:rsid w:val="00CF52BD"/>
    <w:rsid w:val="00D05D01"/>
    <w:rsid w:val="00D102A3"/>
    <w:rsid w:val="00D104D7"/>
    <w:rsid w:val="00D105BC"/>
    <w:rsid w:val="00D12A71"/>
    <w:rsid w:val="00D1349F"/>
    <w:rsid w:val="00D1515D"/>
    <w:rsid w:val="00D169A3"/>
    <w:rsid w:val="00D20E0F"/>
    <w:rsid w:val="00D22C00"/>
    <w:rsid w:val="00D23FC7"/>
    <w:rsid w:val="00D2638E"/>
    <w:rsid w:val="00D26592"/>
    <w:rsid w:val="00D265F6"/>
    <w:rsid w:val="00D32F85"/>
    <w:rsid w:val="00D33E4D"/>
    <w:rsid w:val="00D35016"/>
    <w:rsid w:val="00D35F15"/>
    <w:rsid w:val="00D363B7"/>
    <w:rsid w:val="00D44739"/>
    <w:rsid w:val="00D54744"/>
    <w:rsid w:val="00D5636C"/>
    <w:rsid w:val="00D62196"/>
    <w:rsid w:val="00D62C6E"/>
    <w:rsid w:val="00D64014"/>
    <w:rsid w:val="00D655CE"/>
    <w:rsid w:val="00D67902"/>
    <w:rsid w:val="00D73902"/>
    <w:rsid w:val="00D7539A"/>
    <w:rsid w:val="00D75528"/>
    <w:rsid w:val="00D800BB"/>
    <w:rsid w:val="00D81460"/>
    <w:rsid w:val="00D81A54"/>
    <w:rsid w:val="00D82A0A"/>
    <w:rsid w:val="00D836A2"/>
    <w:rsid w:val="00D83B8A"/>
    <w:rsid w:val="00D914B8"/>
    <w:rsid w:val="00D92599"/>
    <w:rsid w:val="00DA0875"/>
    <w:rsid w:val="00DA5A09"/>
    <w:rsid w:val="00DA6F0C"/>
    <w:rsid w:val="00DA786F"/>
    <w:rsid w:val="00DB048B"/>
    <w:rsid w:val="00DB0BF7"/>
    <w:rsid w:val="00DB2995"/>
    <w:rsid w:val="00DB3F83"/>
    <w:rsid w:val="00DB7843"/>
    <w:rsid w:val="00DC1480"/>
    <w:rsid w:val="00DC5CF7"/>
    <w:rsid w:val="00DC775E"/>
    <w:rsid w:val="00DD0194"/>
    <w:rsid w:val="00DD07F1"/>
    <w:rsid w:val="00DD455A"/>
    <w:rsid w:val="00DD4ADA"/>
    <w:rsid w:val="00DD7703"/>
    <w:rsid w:val="00DE0642"/>
    <w:rsid w:val="00DE18C3"/>
    <w:rsid w:val="00DE26D8"/>
    <w:rsid w:val="00DE49C8"/>
    <w:rsid w:val="00DE6E3D"/>
    <w:rsid w:val="00DF0C32"/>
    <w:rsid w:val="00DF2F76"/>
    <w:rsid w:val="00DF6A56"/>
    <w:rsid w:val="00E03445"/>
    <w:rsid w:val="00E07D6D"/>
    <w:rsid w:val="00E13C96"/>
    <w:rsid w:val="00E14BDF"/>
    <w:rsid w:val="00E179CF"/>
    <w:rsid w:val="00E20816"/>
    <w:rsid w:val="00E239F2"/>
    <w:rsid w:val="00E26A9C"/>
    <w:rsid w:val="00E27BA9"/>
    <w:rsid w:val="00E3214B"/>
    <w:rsid w:val="00E33AA1"/>
    <w:rsid w:val="00E35925"/>
    <w:rsid w:val="00E40A01"/>
    <w:rsid w:val="00E4194B"/>
    <w:rsid w:val="00E440C5"/>
    <w:rsid w:val="00E44A88"/>
    <w:rsid w:val="00E44FB9"/>
    <w:rsid w:val="00E45741"/>
    <w:rsid w:val="00E4606E"/>
    <w:rsid w:val="00E46370"/>
    <w:rsid w:val="00E50450"/>
    <w:rsid w:val="00E51FFB"/>
    <w:rsid w:val="00E54706"/>
    <w:rsid w:val="00E54B91"/>
    <w:rsid w:val="00E579C4"/>
    <w:rsid w:val="00E60A82"/>
    <w:rsid w:val="00E631A9"/>
    <w:rsid w:val="00E642C6"/>
    <w:rsid w:val="00E646E9"/>
    <w:rsid w:val="00E65AD2"/>
    <w:rsid w:val="00E677C0"/>
    <w:rsid w:val="00E74607"/>
    <w:rsid w:val="00E7469C"/>
    <w:rsid w:val="00E7657C"/>
    <w:rsid w:val="00E830F8"/>
    <w:rsid w:val="00E83E62"/>
    <w:rsid w:val="00E85BD4"/>
    <w:rsid w:val="00E85E1A"/>
    <w:rsid w:val="00E86C03"/>
    <w:rsid w:val="00E90A04"/>
    <w:rsid w:val="00E914A5"/>
    <w:rsid w:val="00E924B8"/>
    <w:rsid w:val="00E92CB0"/>
    <w:rsid w:val="00EA1908"/>
    <w:rsid w:val="00EA21F7"/>
    <w:rsid w:val="00EA343E"/>
    <w:rsid w:val="00EA4467"/>
    <w:rsid w:val="00EC3B64"/>
    <w:rsid w:val="00EC512A"/>
    <w:rsid w:val="00EC5C57"/>
    <w:rsid w:val="00ED0814"/>
    <w:rsid w:val="00ED18BC"/>
    <w:rsid w:val="00ED4552"/>
    <w:rsid w:val="00ED5508"/>
    <w:rsid w:val="00ED630C"/>
    <w:rsid w:val="00ED6753"/>
    <w:rsid w:val="00ED7A79"/>
    <w:rsid w:val="00EE0927"/>
    <w:rsid w:val="00EE4BA7"/>
    <w:rsid w:val="00EE5354"/>
    <w:rsid w:val="00EF4221"/>
    <w:rsid w:val="00EF52C1"/>
    <w:rsid w:val="00EF7A7D"/>
    <w:rsid w:val="00F01226"/>
    <w:rsid w:val="00F024E9"/>
    <w:rsid w:val="00F02B19"/>
    <w:rsid w:val="00F034DB"/>
    <w:rsid w:val="00F06C1D"/>
    <w:rsid w:val="00F10E18"/>
    <w:rsid w:val="00F11934"/>
    <w:rsid w:val="00F21346"/>
    <w:rsid w:val="00F337ED"/>
    <w:rsid w:val="00F42EB9"/>
    <w:rsid w:val="00F46168"/>
    <w:rsid w:val="00F46AA5"/>
    <w:rsid w:val="00F50BEC"/>
    <w:rsid w:val="00F51906"/>
    <w:rsid w:val="00F51F04"/>
    <w:rsid w:val="00F52361"/>
    <w:rsid w:val="00F52C30"/>
    <w:rsid w:val="00F5324E"/>
    <w:rsid w:val="00F54E0F"/>
    <w:rsid w:val="00F56FD3"/>
    <w:rsid w:val="00F576F2"/>
    <w:rsid w:val="00F60BEE"/>
    <w:rsid w:val="00F620CC"/>
    <w:rsid w:val="00F62765"/>
    <w:rsid w:val="00F638FF"/>
    <w:rsid w:val="00F711E1"/>
    <w:rsid w:val="00F74A1F"/>
    <w:rsid w:val="00F81F9A"/>
    <w:rsid w:val="00F86EC1"/>
    <w:rsid w:val="00F93589"/>
    <w:rsid w:val="00F94448"/>
    <w:rsid w:val="00F94FF0"/>
    <w:rsid w:val="00F950F8"/>
    <w:rsid w:val="00F95315"/>
    <w:rsid w:val="00F959A8"/>
    <w:rsid w:val="00F97796"/>
    <w:rsid w:val="00FA05DC"/>
    <w:rsid w:val="00FB4265"/>
    <w:rsid w:val="00FB4AC4"/>
    <w:rsid w:val="00FC30E8"/>
    <w:rsid w:val="00FC310B"/>
    <w:rsid w:val="00FC3E0D"/>
    <w:rsid w:val="00FC59C7"/>
    <w:rsid w:val="00FD6506"/>
    <w:rsid w:val="00FE06D4"/>
    <w:rsid w:val="00FE21BE"/>
    <w:rsid w:val="00FE2582"/>
    <w:rsid w:val="00FE3EA2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99C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3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basedOn w:val="a"/>
    <w:rsid w:val="005C3F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5C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13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671C7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07D6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7029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3768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DA6F0C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4622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62229"/>
    <w:rPr>
      <w:sz w:val="24"/>
      <w:szCs w:val="24"/>
    </w:rPr>
  </w:style>
  <w:style w:type="paragraph" w:styleId="aa">
    <w:name w:val="footer"/>
    <w:basedOn w:val="a"/>
    <w:link w:val="ab"/>
    <w:rsid w:val="004622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62229"/>
    <w:rPr>
      <w:sz w:val="24"/>
      <w:szCs w:val="24"/>
    </w:rPr>
  </w:style>
  <w:style w:type="paragraph" w:customStyle="1" w:styleId="ac">
    <w:name w:val="Знак Знак Знак Знак Знак Знак Знак Знак"/>
    <w:basedOn w:val="a"/>
    <w:rsid w:val="00695F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B37A45"/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aliases w:val=" Знак Знак Знак Знак1"/>
    <w:basedOn w:val="a"/>
    <w:rsid w:val="00215715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Без интервала Знак"/>
    <w:link w:val="ad"/>
    <w:locked/>
    <w:rsid w:val="00382496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List Paragraph"/>
    <w:basedOn w:val="a"/>
    <w:qFormat/>
    <w:rsid w:val="00D10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нак Знак Знак Знак Знак Знак1"/>
    <w:basedOn w:val="a"/>
    <w:rsid w:val="007610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76106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106F"/>
  </w:style>
  <w:style w:type="paragraph" w:customStyle="1" w:styleId="printj">
    <w:name w:val="printj"/>
    <w:basedOn w:val="a"/>
    <w:rsid w:val="0076106F"/>
    <w:pPr>
      <w:spacing w:before="100" w:beforeAutospacing="1" w:after="100" w:afterAutospacing="1"/>
    </w:pPr>
  </w:style>
  <w:style w:type="paragraph" w:styleId="HTML">
    <w:name w:val="HTML Preformatted"/>
    <w:basedOn w:val="a"/>
    <w:rsid w:val="00761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1">
    <w:name w:val="Знак Знак Знак Знак"/>
    <w:basedOn w:val="a"/>
    <w:rsid w:val="007610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rsid w:val="007610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C699C"/>
    <w:rPr>
      <w:rFonts w:eastAsia="Calibri"/>
      <w:b/>
      <w:sz w:val="24"/>
    </w:rPr>
  </w:style>
  <w:style w:type="character" w:customStyle="1" w:styleId="af2">
    <w:name w:val="Название Знак"/>
    <w:basedOn w:val="a0"/>
    <w:link w:val="af3"/>
    <w:locked/>
    <w:rsid w:val="007C699C"/>
    <w:rPr>
      <w:rFonts w:ascii="Calibri" w:eastAsia="Calibri" w:hAnsi="Calibri"/>
      <w:b/>
      <w:sz w:val="28"/>
    </w:rPr>
  </w:style>
  <w:style w:type="paragraph" w:styleId="af3">
    <w:name w:val="Title"/>
    <w:basedOn w:val="a"/>
    <w:link w:val="af2"/>
    <w:qFormat/>
    <w:rsid w:val="007C699C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5">
    <w:name w:val="Название Знак1"/>
    <w:basedOn w:val="a0"/>
    <w:link w:val="af3"/>
    <w:rsid w:val="007C6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pt">
    <w:name w:val="Основной текст + 12 pt;Полужирный"/>
    <w:rsid w:val="00706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70604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51FA-5189-4D90-8746-27307B42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27146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Специалист</cp:lastModifiedBy>
  <cp:revision>24</cp:revision>
  <cp:lastPrinted>2017-12-15T04:14:00Z</cp:lastPrinted>
  <dcterms:created xsi:type="dcterms:W3CDTF">2017-11-21T11:45:00Z</dcterms:created>
  <dcterms:modified xsi:type="dcterms:W3CDTF">2017-12-15T04:17:00Z</dcterms:modified>
</cp:coreProperties>
</file>