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50" w:rsidRDefault="000C1250" w:rsidP="000C1250">
      <w:pPr>
        <w:pStyle w:val="1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3375025" cy="1280160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250" w:rsidRDefault="000C1250" w:rsidP="000C1250"/>
    <w:p w:rsidR="000C1250" w:rsidRDefault="000C1250" w:rsidP="000C1250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7FBD" w:rsidRPr="000C1250" w:rsidRDefault="00717FBD" w:rsidP="000E3755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 xml:space="preserve">«Маленькие бедствия с большими последствиями. </w:t>
      </w:r>
    </w:p>
    <w:p w:rsidR="00717FBD" w:rsidRPr="000C1250" w:rsidRDefault="00717FBD" w:rsidP="000E3755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>Или как уберечь себя от затруднительных хлопот»</w:t>
      </w:r>
    </w:p>
    <w:p w:rsidR="00717FBD" w:rsidRPr="000C1250" w:rsidRDefault="00717FBD" w:rsidP="000E3755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EF41AD" w:rsidRPr="000C1250" w:rsidRDefault="00207F5C" w:rsidP="00EF41A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>Любой гражданин либо организация защищает себя от нарушения их прав, свобод и законных</w:t>
      </w:r>
      <w:r w:rsidR="00EF41AD" w:rsidRPr="000C1250">
        <w:rPr>
          <w:rFonts w:ascii="Segoe UI" w:hAnsi="Segoe UI" w:cs="Segoe UI"/>
          <w:sz w:val="24"/>
          <w:szCs w:val="24"/>
        </w:rPr>
        <w:t xml:space="preserve"> интересов. Однако даже малейшие неуплаты денежных средств за пользование коммунальными услугами, неуплаты налогов, алиментов и т.д. приводит к последствиям ограниченного пользования, распоряжения имуществом, движимым и недвижимым.</w:t>
      </w:r>
    </w:p>
    <w:p w:rsidR="006F0CC8" w:rsidRPr="000C1250" w:rsidRDefault="003D1F50" w:rsidP="00A84AE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 xml:space="preserve">Положениями действующего законодательства установлено </w:t>
      </w:r>
      <w:r w:rsidR="006F0CC8" w:rsidRPr="000C1250">
        <w:rPr>
          <w:rFonts w:ascii="Segoe UI" w:hAnsi="Segoe UI" w:cs="Segoe UI"/>
          <w:sz w:val="24"/>
          <w:szCs w:val="24"/>
        </w:rPr>
        <w:t xml:space="preserve">уполномоченными органами (судами, службой судебных приставов, налоговыми) </w:t>
      </w:r>
      <w:r w:rsidRPr="000C1250">
        <w:rPr>
          <w:rFonts w:ascii="Segoe UI" w:hAnsi="Segoe UI" w:cs="Segoe UI"/>
          <w:sz w:val="24"/>
          <w:szCs w:val="24"/>
        </w:rPr>
        <w:t>применять ограничительные меры в отношении имущества, принадлежащего должнику, в виде ареста, запрета совершать любые действия, которые направлены на обеспечение тех или иных прав заинтересованных лиц</w:t>
      </w:r>
      <w:r w:rsidR="006F0CC8" w:rsidRPr="000C1250">
        <w:rPr>
          <w:rFonts w:ascii="Segoe UI" w:hAnsi="Segoe UI" w:cs="Segoe UI"/>
          <w:sz w:val="24"/>
          <w:szCs w:val="24"/>
        </w:rPr>
        <w:t xml:space="preserve">. </w:t>
      </w:r>
    </w:p>
    <w:p w:rsidR="003D1F50" w:rsidRPr="000C1250" w:rsidRDefault="006F0CC8" w:rsidP="00A84AE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>Орган регистрации прав является одним из исполнителей и в предусмотренном Федеральным законом от 13.07.2015 № 218-ФЗ «О государственной регистрации недвижимости» (далее – Закон</w:t>
      </w:r>
      <w:r w:rsidR="009050A8" w:rsidRPr="000C1250">
        <w:rPr>
          <w:rFonts w:ascii="Segoe UI" w:hAnsi="Segoe UI" w:cs="Segoe UI"/>
          <w:sz w:val="24"/>
          <w:szCs w:val="24"/>
        </w:rPr>
        <w:t xml:space="preserve"> о регистрации</w:t>
      </w:r>
      <w:r w:rsidRPr="000C1250">
        <w:rPr>
          <w:rFonts w:ascii="Segoe UI" w:hAnsi="Segoe UI" w:cs="Segoe UI"/>
          <w:sz w:val="24"/>
          <w:szCs w:val="24"/>
        </w:rPr>
        <w:t>), а также иными нормативными актами порядке вносит указанные ограничительные меры в Единый государственный реестр недвижимости (далее – ЕГРН). Наличие таких ограничительных мер является основанием для приостановления и отказа в государственной регистрации прав на недвижимость</w:t>
      </w:r>
      <w:r w:rsidR="00A84AEB" w:rsidRPr="000C1250">
        <w:rPr>
          <w:rFonts w:ascii="Segoe UI" w:hAnsi="Segoe UI" w:cs="Segoe UI"/>
          <w:sz w:val="24"/>
          <w:szCs w:val="24"/>
        </w:rPr>
        <w:t xml:space="preserve"> (ч.1 ст.26 Закона о регистрации)</w:t>
      </w:r>
      <w:r w:rsidRPr="000C1250">
        <w:rPr>
          <w:rFonts w:ascii="Segoe UI" w:hAnsi="Segoe UI" w:cs="Segoe UI"/>
          <w:sz w:val="24"/>
          <w:szCs w:val="24"/>
        </w:rPr>
        <w:t>.</w:t>
      </w:r>
    </w:p>
    <w:p w:rsidR="006F0CC8" w:rsidRPr="000C1250" w:rsidRDefault="006F0CC8" w:rsidP="00A84AE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>Проверьте свой объект недвижимости на «чистоту»!</w:t>
      </w:r>
      <w:r w:rsidR="009050A8" w:rsidRPr="000C1250">
        <w:rPr>
          <w:rFonts w:ascii="Segoe UI" w:hAnsi="Segoe UI" w:cs="Segoe UI"/>
          <w:sz w:val="24"/>
          <w:szCs w:val="24"/>
        </w:rPr>
        <w:t xml:space="preserve"> Получи сведения из ЕГРН прежде </w:t>
      </w:r>
      <w:r w:rsidR="00A84AEB" w:rsidRPr="000C1250">
        <w:rPr>
          <w:rFonts w:ascii="Segoe UI" w:hAnsi="Segoe UI" w:cs="Segoe UI"/>
          <w:sz w:val="24"/>
          <w:szCs w:val="24"/>
        </w:rPr>
        <w:t xml:space="preserve">чем приступишь к этапу </w:t>
      </w:r>
      <w:r w:rsidR="009050A8" w:rsidRPr="000C1250">
        <w:rPr>
          <w:rFonts w:ascii="Segoe UI" w:hAnsi="Segoe UI" w:cs="Segoe UI"/>
          <w:sz w:val="24"/>
          <w:szCs w:val="24"/>
        </w:rPr>
        <w:t>оформления документов</w:t>
      </w:r>
      <w:r w:rsidR="00A84AEB" w:rsidRPr="000C1250">
        <w:rPr>
          <w:rFonts w:ascii="Segoe UI" w:hAnsi="Segoe UI" w:cs="Segoe UI"/>
          <w:sz w:val="24"/>
          <w:szCs w:val="24"/>
        </w:rPr>
        <w:t xml:space="preserve"> по распоряжению недвижимости</w:t>
      </w:r>
      <w:r w:rsidR="009050A8" w:rsidRPr="000C1250">
        <w:rPr>
          <w:rFonts w:ascii="Segoe UI" w:hAnsi="Segoe UI" w:cs="Segoe UI"/>
          <w:sz w:val="24"/>
          <w:szCs w:val="24"/>
        </w:rPr>
        <w:t>!</w:t>
      </w:r>
    </w:p>
    <w:p w:rsidR="009050A8" w:rsidRPr="000C1250" w:rsidRDefault="009050A8" w:rsidP="00A84AE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>Проверить объект недвижимости на «чистоту» возможно:</w:t>
      </w:r>
    </w:p>
    <w:p w:rsidR="009050A8" w:rsidRPr="000C1250" w:rsidRDefault="009050A8" w:rsidP="00A84AE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>- как не выходя из дома посредством использования информационно-телекоммуникационных сетей общего пользования, в том числе сети "Интернет", включая единый портал,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Единого государственного реестра недвижимости,</w:t>
      </w:r>
    </w:p>
    <w:p w:rsidR="009050A8" w:rsidRPr="000C1250" w:rsidRDefault="009050A8" w:rsidP="00A84AE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lastRenderedPageBreak/>
        <w:t>- так и посредством обращения в многофункциональные центры предоставления государственных и муниципальных услуг (далее – МФЦ).</w:t>
      </w:r>
    </w:p>
    <w:p w:rsidR="009050A8" w:rsidRDefault="009050A8" w:rsidP="00A84AE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>Вооружившись сведениями из ЕГРН можно обезопасить себя от тя</w:t>
      </w:r>
      <w:r w:rsidR="00A84AEB" w:rsidRPr="000C1250">
        <w:rPr>
          <w:rFonts w:ascii="Segoe UI" w:hAnsi="Segoe UI" w:cs="Segoe UI"/>
          <w:sz w:val="24"/>
          <w:szCs w:val="24"/>
        </w:rPr>
        <w:t xml:space="preserve">готы временных и </w:t>
      </w:r>
      <w:proofErr w:type="spellStart"/>
      <w:r w:rsidR="00A84AEB" w:rsidRPr="000C1250">
        <w:rPr>
          <w:rFonts w:ascii="Segoe UI" w:hAnsi="Segoe UI" w:cs="Segoe UI"/>
          <w:sz w:val="24"/>
          <w:szCs w:val="24"/>
        </w:rPr>
        <w:t>нервозныт</w:t>
      </w:r>
      <w:proofErr w:type="spellEnd"/>
      <w:r w:rsidR="00A84AEB" w:rsidRPr="000C1250">
        <w:rPr>
          <w:rFonts w:ascii="Segoe UI" w:hAnsi="Segoe UI" w:cs="Segoe UI"/>
          <w:sz w:val="24"/>
          <w:szCs w:val="24"/>
        </w:rPr>
        <w:t xml:space="preserve"> трат по погашению задолженностей и прекращению ограничительных записей в ЕГРН. </w:t>
      </w:r>
    </w:p>
    <w:p w:rsidR="000C1250" w:rsidRDefault="000C1250" w:rsidP="000C1250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EA7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0C1250" w:rsidRPr="005102F0" w:rsidRDefault="000C1250" w:rsidP="000C1250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0C1250" w:rsidRPr="005102F0" w:rsidRDefault="000C1250" w:rsidP="000C125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0C1250" w:rsidRPr="0057321A" w:rsidRDefault="00AC3948" w:rsidP="000C1250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6" w:history="1">
        <w:r w:rsidR="000C1250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http</w:t>
        </w:r>
        <w:r w:rsidR="000C1250" w:rsidRPr="006C76A7">
          <w:rPr>
            <w:rStyle w:val="a3"/>
            <w:rFonts w:ascii="Segoe UI" w:hAnsi="Segoe UI" w:cs="Segoe UI"/>
            <w:b/>
            <w:noProof/>
            <w:lang w:eastAsia="sk-SK"/>
          </w:rPr>
          <w:t>://</w:t>
        </w:r>
        <w:r w:rsidR="000C1250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rosreestr</w:t>
        </w:r>
        <w:r w:rsidR="000C1250" w:rsidRPr="006C76A7">
          <w:rPr>
            <w:rStyle w:val="a3"/>
            <w:rFonts w:ascii="Segoe UI" w:hAnsi="Segoe UI" w:cs="Segoe UI"/>
            <w:b/>
            <w:noProof/>
            <w:lang w:eastAsia="sk-SK"/>
          </w:rPr>
          <w:t>.</w:t>
        </w:r>
        <w:r w:rsidR="000C1250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ru</w:t>
        </w:r>
        <w:r w:rsidR="000C1250" w:rsidRPr="006C76A7">
          <w:rPr>
            <w:rStyle w:val="a3"/>
            <w:rFonts w:ascii="Segoe UI" w:hAnsi="Segoe UI" w:cs="Segoe UI"/>
            <w:b/>
            <w:noProof/>
            <w:lang w:eastAsia="sk-SK"/>
          </w:rPr>
          <w:t>/</w:t>
        </w:r>
      </w:hyperlink>
      <w:r w:rsidR="000C1250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0C1250" w:rsidRPr="0057321A" w:rsidRDefault="000C1250" w:rsidP="000C1250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0C1250" w:rsidRDefault="000C1250" w:rsidP="000C1250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C1250" w:rsidRDefault="000C1250" w:rsidP="000C1250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0C1250" w:rsidRPr="00BC721B" w:rsidRDefault="000C1250" w:rsidP="000C1250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C1250" w:rsidRDefault="000C1250" w:rsidP="000C1250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0216)</w:t>
      </w:r>
    </w:p>
    <w:sectPr w:rsidR="000C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96"/>
    <w:rsid w:val="00052712"/>
    <w:rsid w:val="000C1250"/>
    <w:rsid w:val="000D50AF"/>
    <w:rsid w:val="000E3755"/>
    <w:rsid w:val="00207F5C"/>
    <w:rsid w:val="0027140E"/>
    <w:rsid w:val="003273C8"/>
    <w:rsid w:val="003D1F50"/>
    <w:rsid w:val="004330C7"/>
    <w:rsid w:val="006F0CC8"/>
    <w:rsid w:val="00717FBD"/>
    <w:rsid w:val="009050A8"/>
    <w:rsid w:val="00A84AEB"/>
    <w:rsid w:val="00AC3948"/>
    <w:rsid w:val="00DE49ED"/>
    <w:rsid w:val="00E86196"/>
    <w:rsid w:val="00EF41AD"/>
    <w:rsid w:val="00F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D"/>
  </w:style>
  <w:style w:type="paragraph" w:styleId="1">
    <w:name w:val="heading 1"/>
    <w:basedOn w:val="a"/>
    <w:next w:val="a"/>
    <w:link w:val="10"/>
    <w:uiPriority w:val="9"/>
    <w:qFormat/>
    <w:rsid w:val="000C125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25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0C12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250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D"/>
  </w:style>
  <w:style w:type="paragraph" w:styleId="1">
    <w:name w:val="heading 1"/>
    <w:basedOn w:val="a"/>
    <w:next w:val="a"/>
    <w:link w:val="10"/>
    <w:uiPriority w:val="9"/>
    <w:qFormat/>
    <w:rsid w:val="000C125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25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0C12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250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Анжелика Николаевна</dc:creator>
  <cp:lastModifiedBy>Пользователь Windows</cp:lastModifiedBy>
  <cp:revision>2</cp:revision>
  <dcterms:created xsi:type="dcterms:W3CDTF">2018-11-08T08:06:00Z</dcterms:created>
  <dcterms:modified xsi:type="dcterms:W3CDTF">2018-11-08T08:06:00Z</dcterms:modified>
</cp:coreProperties>
</file>